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D14D7" w14:textId="77777777" w:rsidR="009D30E4" w:rsidRPr="001E3E78" w:rsidRDefault="009D30E4" w:rsidP="009D30E4">
      <w:pPr>
        <w:jc w:val="both"/>
        <w:rPr>
          <w:sz w:val="32"/>
          <w:szCs w:val="32"/>
        </w:rPr>
      </w:pPr>
    </w:p>
    <w:p w14:paraId="26A53D5F" w14:textId="77777777" w:rsidR="009D30E4" w:rsidRDefault="009D30E4" w:rsidP="009D30E4">
      <w:pPr>
        <w:jc w:val="center"/>
      </w:pPr>
      <w:r>
        <w:rPr>
          <w:noProof/>
        </w:rPr>
        <w:drawing>
          <wp:inline distT="0" distB="0" distL="0" distR="0" wp14:anchorId="34EA2E47" wp14:editId="16FE39A1">
            <wp:extent cx="3903210" cy="1242060"/>
            <wp:effectExtent l="0" t="0" r="2540" b="0"/>
            <wp:docPr id="900713944" name="Picture 900713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3908222" cy="1243655"/>
                    </a:xfrm>
                    <a:prstGeom prst="rect">
                      <a:avLst/>
                    </a:prstGeom>
                  </pic:spPr>
                </pic:pic>
              </a:graphicData>
            </a:graphic>
          </wp:inline>
        </w:drawing>
      </w:r>
    </w:p>
    <w:p w14:paraId="2C302102" w14:textId="77777777" w:rsidR="009D30E4" w:rsidRPr="009D30E4" w:rsidRDefault="009D30E4" w:rsidP="009D30E4">
      <w:pPr>
        <w:jc w:val="center"/>
        <w:rPr>
          <w:rFonts w:cstheme="minorHAnsi"/>
          <w:b/>
          <w:sz w:val="28"/>
          <w:szCs w:val="28"/>
        </w:rPr>
      </w:pPr>
      <w:r w:rsidRPr="009D30E4">
        <w:rPr>
          <w:rFonts w:cstheme="minorHAnsi"/>
          <w:b/>
          <w:sz w:val="28"/>
          <w:szCs w:val="28"/>
        </w:rPr>
        <w:t>Allocations Policy</w:t>
      </w:r>
    </w:p>
    <w:p w14:paraId="4D6F05BE" w14:textId="77777777" w:rsidR="009D30E4" w:rsidRPr="009D30E4" w:rsidRDefault="009D30E4" w:rsidP="009D30E4">
      <w:pPr>
        <w:jc w:val="center"/>
        <w:rPr>
          <w:rFonts w:cstheme="minorHAnsi"/>
          <w:b/>
          <w:sz w:val="28"/>
          <w:szCs w:val="28"/>
        </w:rPr>
      </w:pPr>
      <w:r w:rsidRPr="009D30E4">
        <w:rPr>
          <w:rFonts w:cstheme="minorHAnsi"/>
          <w:b/>
          <w:sz w:val="28"/>
          <w:szCs w:val="28"/>
        </w:rPr>
        <w:t xml:space="preserve">2020 Policy </w:t>
      </w:r>
    </w:p>
    <w:tbl>
      <w:tblPr>
        <w:tblStyle w:val="TableGrid"/>
        <w:tblW w:w="0" w:type="auto"/>
        <w:tblLook w:val="04A0" w:firstRow="1" w:lastRow="0" w:firstColumn="1" w:lastColumn="0" w:noHBand="0" w:noVBand="1"/>
      </w:tblPr>
      <w:tblGrid>
        <w:gridCol w:w="7479"/>
        <w:gridCol w:w="1037"/>
      </w:tblGrid>
      <w:tr w:rsidR="009D30E4" w:rsidRPr="009D30E4" w14:paraId="13F0DA38" w14:textId="77777777" w:rsidTr="002815E1">
        <w:tc>
          <w:tcPr>
            <w:tcW w:w="7479" w:type="dxa"/>
          </w:tcPr>
          <w:p w14:paraId="1C0FE63D" w14:textId="77777777" w:rsidR="009D30E4" w:rsidRPr="009D30E4" w:rsidRDefault="009D30E4" w:rsidP="002815E1">
            <w:pPr>
              <w:jc w:val="both"/>
              <w:rPr>
                <w:rFonts w:asciiTheme="minorHAnsi" w:hAnsiTheme="minorHAnsi" w:cstheme="minorHAnsi"/>
                <w:b/>
                <w:bCs/>
                <w:szCs w:val="24"/>
              </w:rPr>
            </w:pPr>
            <w:r w:rsidRPr="009D30E4">
              <w:rPr>
                <w:rFonts w:asciiTheme="minorHAnsi" w:hAnsiTheme="minorHAnsi" w:cstheme="minorHAnsi"/>
                <w:b/>
                <w:bCs/>
                <w:szCs w:val="24"/>
              </w:rPr>
              <w:t xml:space="preserve">Section 1: Introduction and background </w:t>
            </w:r>
          </w:p>
        </w:tc>
        <w:tc>
          <w:tcPr>
            <w:tcW w:w="1037" w:type="dxa"/>
          </w:tcPr>
          <w:p w14:paraId="290084BC" w14:textId="77777777" w:rsidR="009D30E4" w:rsidRPr="009D30E4" w:rsidRDefault="009D30E4" w:rsidP="002815E1">
            <w:pPr>
              <w:jc w:val="both"/>
              <w:rPr>
                <w:rFonts w:asciiTheme="minorHAnsi" w:hAnsiTheme="minorHAnsi" w:cstheme="minorHAnsi"/>
                <w:bCs/>
                <w:szCs w:val="24"/>
              </w:rPr>
            </w:pPr>
            <w:r w:rsidRPr="009D30E4">
              <w:rPr>
                <w:rFonts w:asciiTheme="minorHAnsi" w:hAnsiTheme="minorHAnsi" w:cstheme="minorHAnsi"/>
                <w:bCs/>
                <w:szCs w:val="24"/>
              </w:rPr>
              <w:t>3</w:t>
            </w:r>
          </w:p>
        </w:tc>
      </w:tr>
      <w:tr w:rsidR="009D30E4" w:rsidRPr="009D30E4" w14:paraId="4F28FFE8" w14:textId="77777777" w:rsidTr="002815E1">
        <w:tc>
          <w:tcPr>
            <w:tcW w:w="7479" w:type="dxa"/>
          </w:tcPr>
          <w:p w14:paraId="19F0597B" w14:textId="77777777" w:rsidR="009D30E4" w:rsidRPr="009D30E4" w:rsidRDefault="009D30E4" w:rsidP="002815E1">
            <w:pPr>
              <w:jc w:val="both"/>
              <w:rPr>
                <w:rFonts w:asciiTheme="minorHAnsi" w:hAnsiTheme="minorHAnsi" w:cstheme="minorHAnsi"/>
                <w:bCs/>
                <w:szCs w:val="24"/>
              </w:rPr>
            </w:pPr>
            <w:r w:rsidRPr="009D30E4">
              <w:rPr>
                <w:rFonts w:asciiTheme="minorHAnsi" w:hAnsiTheme="minorHAnsi" w:cstheme="minorHAnsi"/>
                <w:szCs w:val="24"/>
              </w:rPr>
              <w:t>Members of the Cumbria Choice Based Letting Partnership</w:t>
            </w:r>
          </w:p>
        </w:tc>
        <w:tc>
          <w:tcPr>
            <w:tcW w:w="1037" w:type="dxa"/>
          </w:tcPr>
          <w:p w14:paraId="34A593EF" w14:textId="77777777" w:rsidR="009D30E4" w:rsidRPr="009D30E4" w:rsidRDefault="009D30E4" w:rsidP="002815E1">
            <w:pPr>
              <w:jc w:val="both"/>
              <w:rPr>
                <w:rFonts w:asciiTheme="minorHAnsi" w:hAnsiTheme="minorHAnsi" w:cstheme="minorHAnsi"/>
                <w:bCs/>
                <w:szCs w:val="24"/>
              </w:rPr>
            </w:pPr>
            <w:r w:rsidRPr="009D30E4">
              <w:rPr>
                <w:rFonts w:asciiTheme="minorHAnsi" w:hAnsiTheme="minorHAnsi" w:cstheme="minorHAnsi"/>
                <w:bCs/>
                <w:szCs w:val="24"/>
              </w:rPr>
              <w:t>3</w:t>
            </w:r>
          </w:p>
        </w:tc>
      </w:tr>
      <w:tr w:rsidR="009D30E4" w:rsidRPr="009D30E4" w14:paraId="713F23DD" w14:textId="77777777" w:rsidTr="002815E1">
        <w:tc>
          <w:tcPr>
            <w:tcW w:w="7479" w:type="dxa"/>
          </w:tcPr>
          <w:p w14:paraId="72EE3714" w14:textId="77777777" w:rsidR="009D30E4" w:rsidRPr="009D30E4" w:rsidRDefault="009D30E4" w:rsidP="002815E1">
            <w:pPr>
              <w:jc w:val="both"/>
              <w:rPr>
                <w:rFonts w:asciiTheme="minorHAnsi" w:hAnsiTheme="minorHAnsi" w:cstheme="minorHAnsi"/>
                <w:bCs/>
                <w:szCs w:val="24"/>
              </w:rPr>
            </w:pPr>
            <w:r w:rsidRPr="009D30E4">
              <w:rPr>
                <w:rFonts w:asciiTheme="minorHAnsi" w:hAnsiTheme="minorHAnsi" w:cstheme="minorHAnsi"/>
                <w:bCs/>
                <w:szCs w:val="24"/>
                <w:lang w:val="en-US"/>
              </w:rPr>
              <w:t xml:space="preserve">Legal context </w:t>
            </w:r>
          </w:p>
        </w:tc>
        <w:tc>
          <w:tcPr>
            <w:tcW w:w="1037" w:type="dxa"/>
          </w:tcPr>
          <w:p w14:paraId="37C3E544" w14:textId="77777777" w:rsidR="009D30E4" w:rsidRPr="009D30E4" w:rsidRDefault="009D30E4" w:rsidP="002815E1">
            <w:pPr>
              <w:jc w:val="both"/>
              <w:rPr>
                <w:rFonts w:asciiTheme="minorHAnsi" w:hAnsiTheme="minorHAnsi" w:cstheme="minorHAnsi"/>
                <w:bCs/>
                <w:szCs w:val="24"/>
              </w:rPr>
            </w:pPr>
            <w:r w:rsidRPr="009D30E4">
              <w:rPr>
                <w:rFonts w:asciiTheme="minorHAnsi" w:hAnsiTheme="minorHAnsi" w:cstheme="minorHAnsi"/>
                <w:bCs/>
                <w:szCs w:val="24"/>
              </w:rPr>
              <w:t>4</w:t>
            </w:r>
          </w:p>
        </w:tc>
      </w:tr>
      <w:tr w:rsidR="009D30E4" w:rsidRPr="009D30E4" w14:paraId="7851BCFB" w14:textId="77777777" w:rsidTr="002815E1">
        <w:tc>
          <w:tcPr>
            <w:tcW w:w="7479" w:type="dxa"/>
          </w:tcPr>
          <w:p w14:paraId="1E4FBE0A" w14:textId="77777777" w:rsidR="009D30E4" w:rsidRPr="009D30E4" w:rsidRDefault="009D30E4" w:rsidP="002815E1">
            <w:pPr>
              <w:jc w:val="both"/>
              <w:rPr>
                <w:rFonts w:asciiTheme="minorHAnsi" w:hAnsiTheme="minorHAnsi" w:cstheme="minorHAnsi"/>
                <w:bCs/>
                <w:szCs w:val="24"/>
              </w:rPr>
            </w:pPr>
            <w:r w:rsidRPr="009D30E4">
              <w:rPr>
                <w:rFonts w:asciiTheme="minorHAnsi" w:hAnsiTheme="minorHAnsi" w:cstheme="minorHAnsi"/>
                <w:bCs/>
                <w:szCs w:val="24"/>
                <w:lang w:val="en-US"/>
              </w:rPr>
              <w:t>The key aims and objectives set for the Policy</w:t>
            </w:r>
          </w:p>
        </w:tc>
        <w:tc>
          <w:tcPr>
            <w:tcW w:w="1037" w:type="dxa"/>
          </w:tcPr>
          <w:p w14:paraId="743A36B5" w14:textId="77777777" w:rsidR="009D30E4" w:rsidRPr="009D30E4" w:rsidRDefault="009D30E4" w:rsidP="002815E1">
            <w:pPr>
              <w:jc w:val="both"/>
              <w:rPr>
                <w:rFonts w:asciiTheme="minorHAnsi" w:hAnsiTheme="minorHAnsi" w:cstheme="minorHAnsi"/>
                <w:bCs/>
                <w:szCs w:val="24"/>
              </w:rPr>
            </w:pPr>
            <w:r w:rsidRPr="009D30E4">
              <w:rPr>
                <w:rFonts w:asciiTheme="minorHAnsi" w:hAnsiTheme="minorHAnsi" w:cstheme="minorHAnsi"/>
                <w:bCs/>
                <w:szCs w:val="24"/>
              </w:rPr>
              <w:t>6</w:t>
            </w:r>
          </w:p>
        </w:tc>
      </w:tr>
      <w:tr w:rsidR="009D30E4" w:rsidRPr="009D30E4" w14:paraId="4ACBFA7A" w14:textId="77777777" w:rsidTr="002815E1">
        <w:tc>
          <w:tcPr>
            <w:tcW w:w="7479" w:type="dxa"/>
          </w:tcPr>
          <w:p w14:paraId="72CBD381" w14:textId="77777777" w:rsidR="009D30E4" w:rsidRPr="009D30E4" w:rsidRDefault="009D30E4" w:rsidP="002815E1">
            <w:pPr>
              <w:jc w:val="both"/>
              <w:rPr>
                <w:rFonts w:asciiTheme="minorHAnsi" w:hAnsiTheme="minorHAnsi" w:cstheme="minorHAnsi"/>
                <w:bCs/>
                <w:szCs w:val="24"/>
              </w:rPr>
            </w:pPr>
            <w:r w:rsidRPr="009D30E4">
              <w:rPr>
                <w:rFonts w:asciiTheme="minorHAnsi" w:hAnsiTheme="minorHAnsi" w:cstheme="minorHAnsi"/>
                <w:szCs w:val="24"/>
              </w:rPr>
              <w:t>Making changes to the Policy</w:t>
            </w:r>
          </w:p>
        </w:tc>
        <w:tc>
          <w:tcPr>
            <w:tcW w:w="1037" w:type="dxa"/>
          </w:tcPr>
          <w:p w14:paraId="107DF27A" w14:textId="77777777" w:rsidR="009D30E4" w:rsidRPr="009D30E4" w:rsidRDefault="009D30E4" w:rsidP="002815E1">
            <w:pPr>
              <w:jc w:val="both"/>
              <w:rPr>
                <w:rFonts w:asciiTheme="minorHAnsi" w:hAnsiTheme="minorHAnsi" w:cstheme="minorHAnsi"/>
                <w:bCs/>
                <w:szCs w:val="24"/>
              </w:rPr>
            </w:pPr>
            <w:r w:rsidRPr="009D30E4">
              <w:rPr>
                <w:rFonts w:asciiTheme="minorHAnsi" w:hAnsiTheme="minorHAnsi" w:cstheme="minorHAnsi"/>
                <w:bCs/>
                <w:szCs w:val="24"/>
              </w:rPr>
              <w:t>6</w:t>
            </w:r>
          </w:p>
        </w:tc>
      </w:tr>
      <w:tr w:rsidR="009D30E4" w:rsidRPr="009D30E4" w14:paraId="1D1A908D" w14:textId="77777777" w:rsidTr="002815E1">
        <w:tc>
          <w:tcPr>
            <w:tcW w:w="7479" w:type="dxa"/>
          </w:tcPr>
          <w:p w14:paraId="0E54F117" w14:textId="77777777" w:rsidR="009D30E4" w:rsidRPr="009D30E4" w:rsidRDefault="009D30E4" w:rsidP="002815E1">
            <w:pPr>
              <w:pStyle w:val="Default"/>
              <w:jc w:val="both"/>
              <w:rPr>
                <w:rFonts w:asciiTheme="minorHAnsi" w:hAnsiTheme="minorHAnsi" w:cstheme="minorHAnsi"/>
                <w:bCs/>
              </w:rPr>
            </w:pPr>
            <w:r w:rsidRPr="009D30E4">
              <w:rPr>
                <w:rFonts w:asciiTheme="minorHAnsi" w:hAnsiTheme="minorHAnsi" w:cstheme="minorHAnsi"/>
                <w:lang w:val="en-GB"/>
              </w:rPr>
              <w:t>General Data Protection Regulations 2018</w:t>
            </w:r>
          </w:p>
        </w:tc>
        <w:tc>
          <w:tcPr>
            <w:tcW w:w="1037" w:type="dxa"/>
          </w:tcPr>
          <w:p w14:paraId="6BB1BFDE" w14:textId="77777777" w:rsidR="009D30E4" w:rsidRPr="009D30E4" w:rsidRDefault="009D30E4" w:rsidP="002815E1">
            <w:pPr>
              <w:jc w:val="both"/>
              <w:rPr>
                <w:rFonts w:asciiTheme="minorHAnsi" w:hAnsiTheme="minorHAnsi" w:cstheme="minorHAnsi"/>
                <w:bCs/>
                <w:szCs w:val="24"/>
                <w:lang w:val="en-US"/>
              </w:rPr>
            </w:pPr>
            <w:r w:rsidRPr="009D30E4">
              <w:rPr>
                <w:rFonts w:asciiTheme="minorHAnsi" w:hAnsiTheme="minorHAnsi" w:cstheme="minorHAnsi"/>
                <w:bCs/>
                <w:szCs w:val="24"/>
                <w:lang w:val="en-US"/>
              </w:rPr>
              <w:t>7</w:t>
            </w:r>
          </w:p>
        </w:tc>
      </w:tr>
      <w:tr w:rsidR="009D30E4" w:rsidRPr="009D30E4" w14:paraId="49CD63CC" w14:textId="77777777" w:rsidTr="002815E1">
        <w:tc>
          <w:tcPr>
            <w:tcW w:w="7479" w:type="dxa"/>
          </w:tcPr>
          <w:p w14:paraId="1F283017" w14:textId="77777777" w:rsidR="009D30E4" w:rsidRPr="009D30E4" w:rsidRDefault="009D30E4" w:rsidP="002815E1">
            <w:pPr>
              <w:jc w:val="both"/>
              <w:rPr>
                <w:rFonts w:asciiTheme="minorHAnsi" w:hAnsiTheme="minorHAnsi" w:cstheme="minorHAnsi"/>
                <w:szCs w:val="24"/>
              </w:rPr>
            </w:pPr>
            <w:r w:rsidRPr="009D30E4">
              <w:rPr>
                <w:rFonts w:asciiTheme="minorHAnsi" w:hAnsiTheme="minorHAnsi" w:cstheme="minorHAnsi"/>
                <w:szCs w:val="24"/>
              </w:rPr>
              <w:t xml:space="preserve">Equality, </w:t>
            </w:r>
            <w:proofErr w:type="gramStart"/>
            <w:r w:rsidRPr="009D30E4">
              <w:rPr>
                <w:rFonts w:asciiTheme="minorHAnsi" w:hAnsiTheme="minorHAnsi" w:cstheme="minorHAnsi"/>
                <w:szCs w:val="24"/>
              </w:rPr>
              <w:t>accessibility</w:t>
            </w:r>
            <w:proofErr w:type="gramEnd"/>
            <w:r w:rsidRPr="009D30E4">
              <w:rPr>
                <w:rFonts w:asciiTheme="minorHAnsi" w:hAnsiTheme="minorHAnsi" w:cstheme="minorHAnsi"/>
                <w:szCs w:val="24"/>
              </w:rPr>
              <w:t xml:space="preserve"> and monitoring</w:t>
            </w:r>
          </w:p>
        </w:tc>
        <w:tc>
          <w:tcPr>
            <w:tcW w:w="1037" w:type="dxa"/>
          </w:tcPr>
          <w:p w14:paraId="63C9A50A" w14:textId="77777777" w:rsidR="009D30E4" w:rsidRPr="009D30E4" w:rsidRDefault="009D30E4" w:rsidP="002815E1">
            <w:pPr>
              <w:jc w:val="both"/>
              <w:rPr>
                <w:rFonts w:asciiTheme="minorHAnsi" w:hAnsiTheme="minorHAnsi" w:cstheme="minorHAnsi"/>
                <w:szCs w:val="24"/>
              </w:rPr>
            </w:pPr>
            <w:r w:rsidRPr="009D30E4">
              <w:rPr>
                <w:rFonts w:asciiTheme="minorHAnsi" w:hAnsiTheme="minorHAnsi" w:cstheme="minorHAnsi"/>
                <w:szCs w:val="24"/>
              </w:rPr>
              <w:t>7</w:t>
            </w:r>
          </w:p>
        </w:tc>
      </w:tr>
      <w:tr w:rsidR="009D30E4" w:rsidRPr="009D30E4" w14:paraId="11DB1C80" w14:textId="77777777" w:rsidTr="002815E1">
        <w:tc>
          <w:tcPr>
            <w:tcW w:w="7479" w:type="dxa"/>
          </w:tcPr>
          <w:p w14:paraId="677A69EA" w14:textId="77777777" w:rsidR="009D30E4" w:rsidRPr="009D30E4" w:rsidRDefault="009D30E4" w:rsidP="002815E1">
            <w:pPr>
              <w:pStyle w:val="Default"/>
              <w:jc w:val="both"/>
              <w:rPr>
                <w:rFonts w:asciiTheme="minorHAnsi" w:hAnsiTheme="minorHAnsi" w:cstheme="minorHAnsi"/>
                <w:lang w:val="en-GB"/>
              </w:rPr>
            </w:pPr>
            <w:r w:rsidRPr="009D30E4">
              <w:rPr>
                <w:rFonts w:asciiTheme="minorHAnsi" w:hAnsiTheme="minorHAnsi" w:cstheme="minorHAnsi"/>
                <w:lang w:val="en-GB"/>
              </w:rPr>
              <w:t>Complaints</w:t>
            </w:r>
          </w:p>
        </w:tc>
        <w:tc>
          <w:tcPr>
            <w:tcW w:w="1037" w:type="dxa"/>
          </w:tcPr>
          <w:p w14:paraId="5E3E29EC" w14:textId="77777777" w:rsidR="009D30E4" w:rsidRPr="009D30E4" w:rsidRDefault="009D30E4" w:rsidP="002815E1">
            <w:pPr>
              <w:pStyle w:val="Default"/>
              <w:jc w:val="both"/>
              <w:rPr>
                <w:rFonts w:asciiTheme="minorHAnsi" w:hAnsiTheme="minorHAnsi" w:cstheme="minorHAnsi"/>
                <w:lang w:val="en-GB"/>
              </w:rPr>
            </w:pPr>
            <w:r w:rsidRPr="009D30E4">
              <w:rPr>
                <w:rFonts w:asciiTheme="minorHAnsi" w:hAnsiTheme="minorHAnsi" w:cstheme="minorHAnsi"/>
                <w:lang w:val="en-GB"/>
              </w:rPr>
              <w:t>8</w:t>
            </w:r>
          </w:p>
        </w:tc>
      </w:tr>
      <w:tr w:rsidR="009D30E4" w:rsidRPr="009D30E4" w14:paraId="4BA45245" w14:textId="77777777" w:rsidTr="002815E1">
        <w:tc>
          <w:tcPr>
            <w:tcW w:w="7479" w:type="dxa"/>
          </w:tcPr>
          <w:p w14:paraId="1DE12535" w14:textId="77777777" w:rsidR="009D30E4" w:rsidRPr="009D30E4" w:rsidRDefault="009D30E4" w:rsidP="002815E1">
            <w:pPr>
              <w:jc w:val="both"/>
              <w:rPr>
                <w:rFonts w:asciiTheme="minorHAnsi" w:hAnsiTheme="minorHAnsi" w:cstheme="minorHAnsi"/>
                <w:szCs w:val="24"/>
              </w:rPr>
            </w:pPr>
            <w:r w:rsidRPr="009D30E4">
              <w:rPr>
                <w:rFonts w:asciiTheme="minorHAnsi" w:hAnsiTheme="minorHAnsi" w:cstheme="minorHAnsi"/>
                <w:szCs w:val="24"/>
              </w:rPr>
              <w:t>Policy Statement on Choice and Preferences</w:t>
            </w:r>
          </w:p>
        </w:tc>
        <w:tc>
          <w:tcPr>
            <w:tcW w:w="1037" w:type="dxa"/>
          </w:tcPr>
          <w:p w14:paraId="615D1966" w14:textId="77777777" w:rsidR="009D30E4" w:rsidRPr="009D30E4" w:rsidRDefault="009D30E4" w:rsidP="002815E1">
            <w:pPr>
              <w:jc w:val="both"/>
              <w:rPr>
                <w:rFonts w:asciiTheme="minorHAnsi" w:hAnsiTheme="minorHAnsi" w:cstheme="minorHAnsi"/>
                <w:szCs w:val="24"/>
              </w:rPr>
            </w:pPr>
            <w:r w:rsidRPr="009D30E4">
              <w:rPr>
                <w:rFonts w:asciiTheme="minorHAnsi" w:hAnsiTheme="minorHAnsi" w:cstheme="minorHAnsi"/>
                <w:szCs w:val="24"/>
              </w:rPr>
              <w:t>9</w:t>
            </w:r>
          </w:p>
        </w:tc>
      </w:tr>
      <w:tr w:rsidR="009D30E4" w:rsidRPr="009D30E4" w14:paraId="72BA8285" w14:textId="77777777" w:rsidTr="002815E1">
        <w:tc>
          <w:tcPr>
            <w:tcW w:w="7479" w:type="dxa"/>
          </w:tcPr>
          <w:p w14:paraId="79F4F056" w14:textId="77777777" w:rsidR="009D30E4" w:rsidRPr="009D30E4" w:rsidRDefault="009D30E4" w:rsidP="002815E1">
            <w:pPr>
              <w:jc w:val="both"/>
              <w:rPr>
                <w:rFonts w:asciiTheme="minorHAnsi" w:hAnsiTheme="minorHAnsi" w:cstheme="minorHAnsi"/>
                <w:b/>
                <w:szCs w:val="24"/>
                <w:lang w:val="en-US"/>
              </w:rPr>
            </w:pPr>
            <w:r w:rsidRPr="009D30E4">
              <w:rPr>
                <w:rFonts w:asciiTheme="minorHAnsi" w:hAnsiTheme="minorHAnsi" w:cstheme="minorHAnsi"/>
                <w:b/>
                <w:szCs w:val="24"/>
                <w:lang w:val="en-US"/>
              </w:rPr>
              <w:t>Section 2: Who can apply to the Housing Register and the criteria for assessing applications</w:t>
            </w:r>
          </w:p>
        </w:tc>
        <w:tc>
          <w:tcPr>
            <w:tcW w:w="1037" w:type="dxa"/>
          </w:tcPr>
          <w:p w14:paraId="44B51A30" w14:textId="77777777" w:rsidR="009D30E4" w:rsidRPr="009D30E4" w:rsidRDefault="009D30E4" w:rsidP="002815E1">
            <w:pPr>
              <w:jc w:val="both"/>
              <w:rPr>
                <w:rFonts w:asciiTheme="minorHAnsi" w:hAnsiTheme="minorHAnsi" w:cstheme="minorHAnsi"/>
                <w:szCs w:val="24"/>
                <w:lang w:val="en-US"/>
              </w:rPr>
            </w:pPr>
            <w:r w:rsidRPr="009D30E4">
              <w:rPr>
                <w:rFonts w:asciiTheme="minorHAnsi" w:hAnsiTheme="minorHAnsi" w:cstheme="minorHAnsi"/>
                <w:szCs w:val="24"/>
                <w:lang w:val="en-US"/>
              </w:rPr>
              <w:t>14</w:t>
            </w:r>
          </w:p>
        </w:tc>
      </w:tr>
      <w:tr w:rsidR="009D30E4" w:rsidRPr="009D30E4" w14:paraId="42141441" w14:textId="77777777" w:rsidTr="002815E1">
        <w:tc>
          <w:tcPr>
            <w:tcW w:w="7479" w:type="dxa"/>
          </w:tcPr>
          <w:p w14:paraId="782E1569" w14:textId="77777777" w:rsidR="009D30E4" w:rsidRPr="009D30E4" w:rsidRDefault="009D30E4" w:rsidP="002815E1">
            <w:pPr>
              <w:jc w:val="both"/>
              <w:rPr>
                <w:rFonts w:asciiTheme="minorHAnsi" w:hAnsiTheme="minorHAnsi" w:cstheme="minorHAnsi"/>
                <w:szCs w:val="24"/>
              </w:rPr>
            </w:pPr>
            <w:r w:rsidRPr="009D30E4">
              <w:rPr>
                <w:rFonts w:asciiTheme="minorHAnsi" w:hAnsiTheme="minorHAnsi" w:cstheme="minorHAnsi"/>
                <w:szCs w:val="24"/>
              </w:rPr>
              <w:t>The eligibility persons from abroad qualification rules</w:t>
            </w:r>
          </w:p>
        </w:tc>
        <w:tc>
          <w:tcPr>
            <w:tcW w:w="1037" w:type="dxa"/>
          </w:tcPr>
          <w:p w14:paraId="1AF848F8" w14:textId="77777777" w:rsidR="009D30E4" w:rsidRPr="009D30E4" w:rsidRDefault="009D30E4" w:rsidP="002815E1">
            <w:pPr>
              <w:jc w:val="both"/>
              <w:rPr>
                <w:rFonts w:asciiTheme="minorHAnsi" w:hAnsiTheme="minorHAnsi" w:cstheme="minorHAnsi"/>
                <w:szCs w:val="24"/>
              </w:rPr>
            </w:pPr>
            <w:r w:rsidRPr="009D30E4">
              <w:rPr>
                <w:rFonts w:asciiTheme="minorHAnsi" w:hAnsiTheme="minorHAnsi" w:cstheme="minorHAnsi"/>
                <w:szCs w:val="24"/>
              </w:rPr>
              <w:t>14</w:t>
            </w:r>
          </w:p>
        </w:tc>
      </w:tr>
      <w:tr w:rsidR="009D30E4" w:rsidRPr="009D30E4" w14:paraId="3AAECF32" w14:textId="77777777" w:rsidTr="002815E1">
        <w:tc>
          <w:tcPr>
            <w:tcW w:w="7479" w:type="dxa"/>
          </w:tcPr>
          <w:p w14:paraId="1759EA5E" w14:textId="77777777" w:rsidR="009D30E4" w:rsidRPr="009D30E4" w:rsidRDefault="009D30E4" w:rsidP="002815E1">
            <w:pPr>
              <w:jc w:val="both"/>
              <w:rPr>
                <w:rFonts w:asciiTheme="minorHAnsi" w:hAnsiTheme="minorHAnsi" w:cstheme="minorHAnsi"/>
                <w:szCs w:val="24"/>
              </w:rPr>
            </w:pPr>
            <w:r w:rsidRPr="009D30E4">
              <w:rPr>
                <w:rFonts w:asciiTheme="minorHAnsi" w:hAnsiTheme="minorHAnsi" w:cstheme="minorHAnsi"/>
                <w:szCs w:val="24"/>
              </w:rPr>
              <w:t>The qualification rules adopted by the CCP</w:t>
            </w:r>
            <w:r w:rsidRPr="009D30E4">
              <w:rPr>
                <w:rFonts w:asciiTheme="minorHAnsi" w:hAnsiTheme="minorHAnsi" w:cstheme="minorHAnsi"/>
                <w:szCs w:val="24"/>
                <w:lang w:val="en-US"/>
              </w:rPr>
              <w:t xml:space="preserve"> </w:t>
            </w:r>
          </w:p>
        </w:tc>
        <w:tc>
          <w:tcPr>
            <w:tcW w:w="1037" w:type="dxa"/>
          </w:tcPr>
          <w:p w14:paraId="6F80C913" w14:textId="77777777" w:rsidR="009D30E4" w:rsidRPr="009D30E4" w:rsidRDefault="009D30E4" w:rsidP="002815E1">
            <w:pPr>
              <w:jc w:val="both"/>
              <w:rPr>
                <w:rFonts w:asciiTheme="minorHAnsi" w:hAnsiTheme="minorHAnsi" w:cstheme="minorHAnsi"/>
                <w:szCs w:val="24"/>
              </w:rPr>
            </w:pPr>
            <w:r w:rsidRPr="009D30E4">
              <w:rPr>
                <w:rFonts w:asciiTheme="minorHAnsi" w:hAnsiTheme="minorHAnsi" w:cstheme="minorHAnsi"/>
                <w:szCs w:val="24"/>
              </w:rPr>
              <w:t>15</w:t>
            </w:r>
          </w:p>
        </w:tc>
      </w:tr>
      <w:tr w:rsidR="009D30E4" w:rsidRPr="009D30E4" w14:paraId="5D0B51C7" w14:textId="77777777" w:rsidTr="002815E1">
        <w:tc>
          <w:tcPr>
            <w:tcW w:w="7479" w:type="dxa"/>
          </w:tcPr>
          <w:p w14:paraId="5F4F7D37" w14:textId="77777777" w:rsidR="009D30E4" w:rsidRPr="009D30E4" w:rsidRDefault="009D30E4" w:rsidP="002815E1">
            <w:pPr>
              <w:jc w:val="both"/>
              <w:rPr>
                <w:rFonts w:asciiTheme="minorHAnsi" w:hAnsiTheme="minorHAnsi" w:cstheme="minorHAnsi"/>
                <w:szCs w:val="24"/>
              </w:rPr>
            </w:pPr>
            <w:r w:rsidRPr="009D30E4">
              <w:rPr>
                <w:rFonts w:asciiTheme="minorHAnsi" w:hAnsiTheme="minorHAnsi" w:cstheme="minorHAnsi"/>
                <w:szCs w:val="24"/>
                <w:lang w:val="en-US"/>
              </w:rPr>
              <w:t xml:space="preserve">Qualification rule 1 – Local Connection </w:t>
            </w:r>
          </w:p>
        </w:tc>
        <w:tc>
          <w:tcPr>
            <w:tcW w:w="1037" w:type="dxa"/>
          </w:tcPr>
          <w:p w14:paraId="07838ED6" w14:textId="77777777" w:rsidR="009D30E4" w:rsidRPr="009D30E4" w:rsidRDefault="009D30E4" w:rsidP="002815E1">
            <w:pPr>
              <w:jc w:val="both"/>
              <w:rPr>
                <w:rFonts w:asciiTheme="minorHAnsi" w:hAnsiTheme="minorHAnsi" w:cstheme="minorHAnsi"/>
                <w:szCs w:val="24"/>
              </w:rPr>
            </w:pPr>
            <w:r w:rsidRPr="009D30E4">
              <w:rPr>
                <w:rFonts w:asciiTheme="minorHAnsi" w:hAnsiTheme="minorHAnsi" w:cstheme="minorHAnsi"/>
                <w:szCs w:val="24"/>
              </w:rPr>
              <w:t>15</w:t>
            </w:r>
          </w:p>
        </w:tc>
      </w:tr>
      <w:tr w:rsidR="009D30E4" w:rsidRPr="009D30E4" w14:paraId="36424A25" w14:textId="77777777" w:rsidTr="002815E1">
        <w:tc>
          <w:tcPr>
            <w:tcW w:w="7479" w:type="dxa"/>
          </w:tcPr>
          <w:p w14:paraId="164D1550" w14:textId="77777777" w:rsidR="009D30E4" w:rsidRPr="009D30E4" w:rsidRDefault="009D30E4" w:rsidP="002815E1">
            <w:pPr>
              <w:jc w:val="both"/>
              <w:rPr>
                <w:rFonts w:asciiTheme="minorHAnsi" w:hAnsiTheme="minorHAnsi" w:cstheme="minorHAnsi"/>
                <w:szCs w:val="24"/>
              </w:rPr>
            </w:pPr>
            <w:r w:rsidRPr="009D30E4">
              <w:rPr>
                <w:rFonts w:asciiTheme="minorHAnsi" w:hAnsiTheme="minorHAnsi" w:cstheme="minorHAnsi"/>
                <w:szCs w:val="24"/>
                <w:lang w:val="en-US"/>
              </w:rPr>
              <w:t>Qualification rule 2: The requirement to give permission to obtain and share an applicant’s personal information</w:t>
            </w:r>
          </w:p>
        </w:tc>
        <w:tc>
          <w:tcPr>
            <w:tcW w:w="1037" w:type="dxa"/>
          </w:tcPr>
          <w:p w14:paraId="2637659F" w14:textId="77777777" w:rsidR="009D30E4" w:rsidRPr="009D30E4" w:rsidRDefault="009D30E4" w:rsidP="002815E1">
            <w:pPr>
              <w:jc w:val="both"/>
              <w:rPr>
                <w:rFonts w:asciiTheme="minorHAnsi" w:hAnsiTheme="minorHAnsi" w:cstheme="minorHAnsi"/>
                <w:szCs w:val="24"/>
              </w:rPr>
            </w:pPr>
            <w:r w:rsidRPr="009D30E4">
              <w:rPr>
                <w:rFonts w:asciiTheme="minorHAnsi" w:hAnsiTheme="minorHAnsi" w:cstheme="minorHAnsi"/>
                <w:szCs w:val="24"/>
              </w:rPr>
              <w:t>17</w:t>
            </w:r>
          </w:p>
        </w:tc>
      </w:tr>
      <w:tr w:rsidR="009D30E4" w:rsidRPr="009D30E4" w14:paraId="6BEDDD40" w14:textId="77777777" w:rsidTr="002815E1">
        <w:tc>
          <w:tcPr>
            <w:tcW w:w="7479" w:type="dxa"/>
          </w:tcPr>
          <w:p w14:paraId="28234EED" w14:textId="77777777" w:rsidR="009D30E4" w:rsidRPr="009D30E4" w:rsidRDefault="009D30E4" w:rsidP="002815E1">
            <w:pPr>
              <w:jc w:val="both"/>
              <w:rPr>
                <w:rFonts w:asciiTheme="minorHAnsi" w:hAnsiTheme="minorHAnsi" w:cstheme="minorHAnsi"/>
                <w:szCs w:val="24"/>
              </w:rPr>
            </w:pPr>
            <w:r w:rsidRPr="009D30E4">
              <w:rPr>
                <w:rFonts w:asciiTheme="minorHAnsi" w:hAnsiTheme="minorHAnsi" w:cstheme="minorHAnsi"/>
                <w:szCs w:val="24"/>
                <w:lang w:val="en-US"/>
              </w:rPr>
              <w:t xml:space="preserve">Qualification rule 3: Homeownership or legal interest in home ownership </w:t>
            </w:r>
          </w:p>
        </w:tc>
        <w:tc>
          <w:tcPr>
            <w:tcW w:w="1037" w:type="dxa"/>
          </w:tcPr>
          <w:p w14:paraId="6D9799A2" w14:textId="77777777" w:rsidR="009D30E4" w:rsidRPr="009D30E4" w:rsidRDefault="009D30E4" w:rsidP="002815E1">
            <w:pPr>
              <w:jc w:val="both"/>
              <w:rPr>
                <w:rFonts w:asciiTheme="minorHAnsi" w:hAnsiTheme="minorHAnsi" w:cstheme="minorHAnsi"/>
                <w:szCs w:val="24"/>
              </w:rPr>
            </w:pPr>
            <w:r w:rsidRPr="009D30E4">
              <w:rPr>
                <w:rFonts w:asciiTheme="minorHAnsi" w:hAnsiTheme="minorHAnsi" w:cstheme="minorHAnsi"/>
                <w:szCs w:val="24"/>
              </w:rPr>
              <w:t>17</w:t>
            </w:r>
          </w:p>
        </w:tc>
      </w:tr>
      <w:tr w:rsidR="009D30E4" w:rsidRPr="009D30E4" w14:paraId="7055C4E0" w14:textId="77777777" w:rsidTr="002815E1">
        <w:tc>
          <w:tcPr>
            <w:tcW w:w="7479" w:type="dxa"/>
          </w:tcPr>
          <w:p w14:paraId="1F4DD4C4" w14:textId="77777777" w:rsidR="009D30E4" w:rsidRPr="009D30E4" w:rsidRDefault="009D30E4" w:rsidP="002815E1">
            <w:pPr>
              <w:jc w:val="both"/>
              <w:rPr>
                <w:rFonts w:asciiTheme="minorHAnsi" w:hAnsiTheme="minorHAnsi" w:cstheme="minorHAnsi"/>
                <w:szCs w:val="24"/>
                <w:lang w:val="en-US"/>
              </w:rPr>
            </w:pPr>
            <w:r w:rsidRPr="009D30E4">
              <w:rPr>
                <w:rFonts w:asciiTheme="minorHAnsi" w:hAnsiTheme="minorHAnsi" w:cstheme="minorHAnsi"/>
                <w:szCs w:val="24"/>
                <w:lang w:val="en-US"/>
              </w:rPr>
              <w:t>Qualification rule 4: Financial resources</w:t>
            </w:r>
          </w:p>
        </w:tc>
        <w:tc>
          <w:tcPr>
            <w:tcW w:w="1037" w:type="dxa"/>
          </w:tcPr>
          <w:p w14:paraId="07E82811" w14:textId="77777777" w:rsidR="009D30E4" w:rsidRPr="009D30E4" w:rsidRDefault="009D30E4" w:rsidP="002815E1">
            <w:pPr>
              <w:jc w:val="both"/>
              <w:rPr>
                <w:rFonts w:asciiTheme="minorHAnsi" w:hAnsiTheme="minorHAnsi" w:cstheme="minorHAnsi"/>
                <w:szCs w:val="24"/>
              </w:rPr>
            </w:pPr>
            <w:r w:rsidRPr="009D30E4">
              <w:rPr>
                <w:rFonts w:asciiTheme="minorHAnsi" w:hAnsiTheme="minorHAnsi" w:cstheme="minorHAnsi"/>
                <w:szCs w:val="24"/>
              </w:rPr>
              <w:t>18</w:t>
            </w:r>
          </w:p>
        </w:tc>
      </w:tr>
      <w:tr w:rsidR="009D30E4" w:rsidRPr="009D30E4" w14:paraId="7474E23A" w14:textId="77777777" w:rsidTr="002815E1">
        <w:tc>
          <w:tcPr>
            <w:tcW w:w="7479" w:type="dxa"/>
          </w:tcPr>
          <w:p w14:paraId="256EC820" w14:textId="77777777" w:rsidR="009D30E4" w:rsidRPr="009D30E4" w:rsidRDefault="009D30E4" w:rsidP="002815E1">
            <w:pPr>
              <w:jc w:val="both"/>
              <w:rPr>
                <w:rFonts w:asciiTheme="minorHAnsi" w:hAnsiTheme="minorHAnsi" w:cstheme="minorHAnsi"/>
                <w:szCs w:val="24"/>
                <w:lang w:val="en-US"/>
              </w:rPr>
            </w:pPr>
            <w:r w:rsidRPr="009D30E4">
              <w:rPr>
                <w:rFonts w:asciiTheme="minorHAnsi" w:hAnsiTheme="minorHAnsi" w:cstheme="minorHAnsi"/>
                <w:szCs w:val="24"/>
                <w:lang w:val="en-US"/>
              </w:rPr>
              <w:t>Qualification rule 5: Failure to Bid</w:t>
            </w:r>
          </w:p>
        </w:tc>
        <w:tc>
          <w:tcPr>
            <w:tcW w:w="1037" w:type="dxa"/>
          </w:tcPr>
          <w:p w14:paraId="26004C1E" w14:textId="77777777" w:rsidR="009D30E4" w:rsidRPr="009D30E4" w:rsidRDefault="009D30E4" w:rsidP="002815E1">
            <w:pPr>
              <w:jc w:val="both"/>
              <w:rPr>
                <w:rFonts w:asciiTheme="minorHAnsi" w:hAnsiTheme="minorHAnsi" w:cstheme="minorHAnsi"/>
                <w:szCs w:val="24"/>
                <w:lang w:val="en-US"/>
              </w:rPr>
            </w:pPr>
            <w:r w:rsidRPr="009D30E4">
              <w:rPr>
                <w:rFonts w:asciiTheme="minorHAnsi" w:hAnsiTheme="minorHAnsi" w:cstheme="minorHAnsi"/>
                <w:szCs w:val="24"/>
                <w:lang w:val="en-US"/>
              </w:rPr>
              <w:t>19</w:t>
            </w:r>
          </w:p>
        </w:tc>
      </w:tr>
      <w:tr w:rsidR="009D30E4" w:rsidRPr="009D30E4" w14:paraId="60D22914" w14:textId="77777777" w:rsidTr="002815E1">
        <w:tc>
          <w:tcPr>
            <w:tcW w:w="7479" w:type="dxa"/>
          </w:tcPr>
          <w:p w14:paraId="4317C847" w14:textId="77777777" w:rsidR="009D30E4" w:rsidRPr="009D30E4" w:rsidRDefault="009D30E4" w:rsidP="002815E1">
            <w:pPr>
              <w:jc w:val="both"/>
              <w:rPr>
                <w:rFonts w:asciiTheme="minorHAnsi" w:hAnsiTheme="minorHAnsi" w:cstheme="minorHAnsi"/>
                <w:szCs w:val="24"/>
                <w:lang w:val="en-US"/>
              </w:rPr>
            </w:pPr>
            <w:r w:rsidRPr="009D30E4">
              <w:rPr>
                <w:rFonts w:asciiTheme="minorHAnsi" w:hAnsiTheme="minorHAnsi" w:cstheme="minorHAnsi"/>
                <w:bCs/>
                <w:iCs/>
                <w:szCs w:val="24"/>
                <w:lang w:val="en-US"/>
              </w:rPr>
              <w:t>Qualification rule 6: Fraud or giving False Information</w:t>
            </w:r>
          </w:p>
        </w:tc>
        <w:tc>
          <w:tcPr>
            <w:tcW w:w="1037" w:type="dxa"/>
          </w:tcPr>
          <w:p w14:paraId="026B135B" w14:textId="77777777" w:rsidR="009D30E4" w:rsidRPr="009D30E4" w:rsidRDefault="009D30E4" w:rsidP="002815E1">
            <w:pPr>
              <w:jc w:val="both"/>
              <w:rPr>
                <w:rFonts w:asciiTheme="minorHAnsi" w:hAnsiTheme="minorHAnsi" w:cstheme="minorHAnsi"/>
                <w:szCs w:val="24"/>
                <w:lang w:val="en-US"/>
              </w:rPr>
            </w:pPr>
            <w:r w:rsidRPr="009D30E4">
              <w:rPr>
                <w:rFonts w:asciiTheme="minorHAnsi" w:hAnsiTheme="minorHAnsi" w:cstheme="minorHAnsi"/>
                <w:szCs w:val="24"/>
                <w:lang w:val="en-US"/>
              </w:rPr>
              <w:t>19</w:t>
            </w:r>
          </w:p>
        </w:tc>
      </w:tr>
      <w:tr w:rsidR="009D30E4" w:rsidRPr="009D30E4" w14:paraId="1D57684C" w14:textId="77777777" w:rsidTr="002815E1">
        <w:tc>
          <w:tcPr>
            <w:tcW w:w="7479" w:type="dxa"/>
          </w:tcPr>
          <w:p w14:paraId="797EC5BF" w14:textId="77777777" w:rsidR="009D30E4" w:rsidRPr="009D30E4" w:rsidRDefault="009D30E4" w:rsidP="002815E1">
            <w:pPr>
              <w:jc w:val="both"/>
              <w:rPr>
                <w:rFonts w:asciiTheme="minorHAnsi" w:hAnsiTheme="minorHAnsi" w:cstheme="minorHAnsi"/>
                <w:szCs w:val="24"/>
                <w:lang w:val="en-US"/>
              </w:rPr>
            </w:pPr>
            <w:r w:rsidRPr="009D30E4">
              <w:rPr>
                <w:rFonts w:asciiTheme="minorHAnsi" w:hAnsiTheme="minorHAnsi" w:cstheme="minorHAnsi"/>
                <w:szCs w:val="24"/>
                <w:lang w:val="en-US"/>
              </w:rPr>
              <w:t>Qualification rule 7: Circumstances where an applicant has current or former social housing rent arrears or another relevant recoverable housing related debt</w:t>
            </w:r>
          </w:p>
        </w:tc>
        <w:tc>
          <w:tcPr>
            <w:tcW w:w="1037" w:type="dxa"/>
          </w:tcPr>
          <w:p w14:paraId="0F752D4C" w14:textId="77777777" w:rsidR="009D30E4" w:rsidRPr="009D30E4" w:rsidRDefault="009D30E4" w:rsidP="002815E1">
            <w:pPr>
              <w:jc w:val="both"/>
              <w:rPr>
                <w:rFonts w:asciiTheme="minorHAnsi" w:hAnsiTheme="minorHAnsi" w:cstheme="minorHAnsi"/>
                <w:szCs w:val="24"/>
                <w:lang w:val="en-US"/>
              </w:rPr>
            </w:pPr>
            <w:r w:rsidRPr="009D30E4">
              <w:rPr>
                <w:rFonts w:asciiTheme="minorHAnsi" w:hAnsiTheme="minorHAnsi" w:cstheme="minorHAnsi"/>
                <w:szCs w:val="24"/>
                <w:lang w:val="en-US"/>
              </w:rPr>
              <w:t>19</w:t>
            </w:r>
          </w:p>
        </w:tc>
      </w:tr>
      <w:tr w:rsidR="009D30E4" w:rsidRPr="009D30E4" w14:paraId="4B9506F1" w14:textId="77777777" w:rsidTr="002815E1">
        <w:tc>
          <w:tcPr>
            <w:tcW w:w="7479" w:type="dxa"/>
          </w:tcPr>
          <w:p w14:paraId="3D48DB1D" w14:textId="77777777" w:rsidR="009D30E4" w:rsidRPr="009D30E4" w:rsidRDefault="009D30E4" w:rsidP="002815E1">
            <w:pPr>
              <w:jc w:val="both"/>
              <w:rPr>
                <w:rFonts w:asciiTheme="minorHAnsi" w:hAnsiTheme="minorHAnsi" w:cstheme="minorHAnsi"/>
                <w:szCs w:val="24"/>
                <w:lang w:val="en-US"/>
              </w:rPr>
            </w:pPr>
            <w:r w:rsidRPr="009D30E4">
              <w:rPr>
                <w:rFonts w:asciiTheme="minorHAnsi" w:hAnsiTheme="minorHAnsi" w:cstheme="minorHAnsi"/>
                <w:szCs w:val="24"/>
                <w:lang w:val="en-US"/>
              </w:rPr>
              <w:t>Qualification rule 8: Serious unacceptable behaviour</w:t>
            </w:r>
          </w:p>
        </w:tc>
        <w:tc>
          <w:tcPr>
            <w:tcW w:w="1037" w:type="dxa"/>
          </w:tcPr>
          <w:p w14:paraId="2F0AC785" w14:textId="77777777" w:rsidR="009D30E4" w:rsidRPr="009D30E4" w:rsidRDefault="009D30E4" w:rsidP="002815E1">
            <w:pPr>
              <w:jc w:val="both"/>
              <w:rPr>
                <w:rFonts w:asciiTheme="minorHAnsi" w:hAnsiTheme="minorHAnsi" w:cstheme="minorHAnsi"/>
                <w:szCs w:val="24"/>
                <w:lang w:val="en-US"/>
              </w:rPr>
            </w:pPr>
            <w:r w:rsidRPr="009D30E4">
              <w:rPr>
                <w:rFonts w:asciiTheme="minorHAnsi" w:hAnsiTheme="minorHAnsi" w:cstheme="minorHAnsi"/>
                <w:szCs w:val="24"/>
                <w:lang w:val="en-US"/>
              </w:rPr>
              <w:t>23</w:t>
            </w:r>
          </w:p>
        </w:tc>
      </w:tr>
      <w:tr w:rsidR="009D30E4" w:rsidRPr="009D30E4" w14:paraId="576ECA54" w14:textId="77777777" w:rsidTr="002815E1">
        <w:tc>
          <w:tcPr>
            <w:tcW w:w="7479" w:type="dxa"/>
          </w:tcPr>
          <w:p w14:paraId="2F382C49" w14:textId="77777777" w:rsidR="009D30E4" w:rsidRPr="009D30E4" w:rsidRDefault="009D30E4" w:rsidP="002815E1">
            <w:pPr>
              <w:jc w:val="both"/>
              <w:rPr>
                <w:rFonts w:asciiTheme="minorHAnsi" w:hAnsiTheme="minorHAnsi" w:cstheme="minorHAnsi"/>
                <w:szCs w:val="24"/>
                <w:lang w:val="en-US"/>
              </w:rPr>
            </w:pPr>
            <w:r w:rsidRPr="009D30E4">
              <w:rPr>
                <w:rFonts w:asciiTheme="minorHAnsi" w:hAnsiTheme="minorHAnsi" w:cstheme="minorHAnsi"/>
                <w:bCs/>
                <w:szCs w:val="24"/>
                <w:lang w:val="en-US"/>
              </w:rPr>
              <w:t>Qualification rule 9: CCP Tenants not assessed as Band A or Band B Housing Need</w:t>
            </w:r>
          </w:p>
        </w:tc>
        <w:tc>
          <w:tcPr>
            <w:tcW w:w="1037" w:type="dxa"/>
          </w:tcPr>
          <w:p w14:paraId="1907B31B" w14:textId="77777777" w:rsidR="009D30E4" w:rsidRPr="009D30E4" w:rsidRDefault="009D30E4" w:rsidP="002815E1">
            <w:pPr>
              <w:jc w:val="both"/>
              <w:rPr>
                <w:rFonts w:asciiTheme="minorHAnsi" w:hAnsiTheme="minorHAnsi" w:cstheme="minorHAnsi"/>
                <w:szCs w:val="24"/>
                <w:lang w:val="en-US"/>
              </w:rPr>
            </w:pPr>
            <w:r w:rsidRPr="009D30E4">
              <w:rPr>
                <w:rFonts w:asciiTheme="minorHAnsi" w:hAnsiTheme="minorHAnsi" w:cstheme="minorHAnsi"/>
                <w:szCs w:val="24"/>
                <w:lang w:val="en-US"/>
              </w:rPr>
              <w:t>24</w:t>
            </w:r>
          </w:p>
        </w:tc>
      </w:tr>
      <w:tr w:rsidR="009D30E4" w:rsidRPr="009D30E4" w14:paraId="22840DFA" w14:textId="77777777" w:rsidTr="002815E1">
        <w:tc>
          <w:tcPr>
            <w:tcW w:w="7479" w:type="dxa"/>
          </w:tcPr>
          <w:p w14:paraId="5054E935" w14:textId="77777777" w:rsidR="009D30E4" w:rsidRPr="009D30E4" w:rsidRDefault="009D30E4" w:rsidP="002815E1">
            <w:pPr>
              <w:jc w:val="both"/>
              <w:rPr>
                <w:rFonts w:asciiTheme="minorHAnsi" w:hAnsiTheme="minorHAnsi" w:cstheme="minorHAnsi"/>
                <w:bCs/>
                <w:szCs w:val="24"/>
                <w:lang w:val="en-US"/>
              </w:rPr>
            </w:pPr>
            <w:r w:rsidRPr="009D30E4">
              <w:rPr>
                <w:rFonts w:asciiTheme="minorHAnsi" w:hAnsiTheme="minorHAnsi" w:cstheme="minorHAnsi"/>
                <w:bCs/>
                <w:szCs w:val="24"/>
                <w:lang w:val="en-US"/>
              </w:rPr>
              <w:t>How the CCP will consider exceptional circumstances when applying any of the qualification rules</w:t>
            </w:r>
          </w:p>
        </w:tc>
        <w:tc>
          <w:tcPr>
            <w:tcW w:w="1037" w:type="dxa"/>
          </w:tcPr>
          <w:p w14:paraId="64837749" w14:textId="77777777" w:rsidR="009D30E4" w:rsidRPr="009D30E4" w:rsidRDefault="009D30E4" w:rsidP="002815E1">
            <w:pPr>
              <w:jc w:val="both"/>
              <w:rPr>
                <w:rFonts w:asciiTheme="minorHAnsi" w:hAnsiTheme="minorHAnsi" w:cstheme="minorHAnsi"/>
                <w:szCs w:val="24"/>
                <w:lang w:val="en-US"/>
              </w:rPr>
            </w:pPr>
            <w:r w:rsidRPr="009D30E4">
              <w:rPr>
                <w:rFonts w:asciiTheme="minorHAnsi" w:hAnsiTheme="minorHAnsi" w:cstheme="minorHAnsi"/>
                <w:szCs w:val="24"/>
                <w:lang w:val="en-US"/>
              </w:rPr>
              <w:t>24</w:t>
            </w:r>
          </w:p>
        </w:tc>
      </w:tr>
      <w:tr w:rsidR="009D30E4" w:rsidRPr="009D30E4" w14:paraId="5D0D3DB7" w14:textId="77777777" w:rsidTr="002815E1">
        <w:tc>
          <w:tcPr>
            <w:tcW w:w="7479" w:type="dxa"/>
          </w:tcPr>
          <w:p w14:paraId="3F18FD39" w14:textId="77777777" w:rsidR="009D30E4" w:rsidRPr="009D30E4" w:rsidRDefault="009D30E4" w:rsidP="002815E1">
            <w:pPr>
              <w:jc w:val="both"/>
              <w:rPr>
                <w:rFonts w:asciiTheme="minorHAnsi" w:hAnsiTheme="minorHAnsi" w:cstheme="minorHAnsi"/>
                <w:bCs/>
                <w:szCs w:val="24"/>
              </w:rPr>
            </w:pPr>
            <w:r w:rsidRPr="009D30E4">
              <w:rPr>
                <w:rFonts w:asciiTheme="minorHAnsi" w:hAnsiTheme="minorHAnsi" w:cstheme="minorHAnsi"/>
                <w:b/>
                <w:szCs w:val="24"/>
              </w:rPr>
              <w:t>Section 3: Applying to join the Housing Register</w:t>
            </w:r>
          </w:p>
        </w:tc>
        <w:tc>
          <w:tcPr>
            <w:tcW w:w="1037" w:type="dxa"/>
          </w:tcPr>
          <w:p w14:paraId="3CB73F89" w14:textId="77777777" w:rsidR="009D30E4" w:rsidRPr="009D30E4" w:rsidRDefault="009D30E4" w:rsidP="002815E1">
            <w:pPr>
              <w:jc w:val="both"/>
              <w:rPr>
                <w:rFonts w:asciiTheme="minorHAnsi" w:hAnsiTheme="minorHAnsi" w:cstheme="minorHAnsi"/>
                <w:bCs/>
                <w:szCs w:val="24"/>
              </w:rPr>
            </w:pPr>
            <w:r w:rsidRPr="009D30E4">
              <w:rPr>
                <w:rFonts w:asciiTheme="minorHAnsi" w:hAnsiTheme="minorHAnsi" w:cstheme="minorHAnsi"/>
                <w:bCs/>
                <w:szCs w:val="24"/>
              </w:rPr>
              <w:t>26</w:t>
            </w:r>
          </w:p>
        </w:tc>
      </w:tr>
      <w:tr w:rsidR="009D30E4" w:rsidRPr="009D30E4" w14:paraId="32309FFE" w14:textId="77777777" w:rsidTr="002815E1">
        <w:tc>
          <w:tcPr>
            <w:tcW w:w="7479" w:type="dxa"/>
          </w:tcPr>
          <w:p w14:paraId="6005723D" w14:textId="77777777" w:rsidR="009D30E4" w:rsidRPr="009D30E4" w:rsidRDefault="009D30E4" w:rsidP="002815E1">
            <w:pPr>
              <w:jc w:val="both"/>
              <w:rPr>
                <w:rFonts w:asciiTheme="minorHAnsi" w:hAnsiTheme="minorHAnsi" w:cstheme="minorHAnsi"/>
                <w:b/>
                <w:szCs w:val="24"/>
              </w:rPr>
            </w:pPr>
            <w:r w:rsidRPr="009D30E4">
              <w:rPr>
                <w:rFonts w:asciiTheme="minorHAnsi" w:hAnsiTheme="minorHAnsi" w:cstheme="minorHAnsi"/>
                <w:szCs w:val="24"/>
              </w:rPr>
              <w:t>How to apply</w:t>
            </w:r>
          </w:p>
        </w:tc>
        <w:tc>
          <w:tcPr>
            <w:tcW w:w="1037" w:type="dxa"/>
          </w:tcPr>
          <w:p w14:paraId="4BFC896B" w14:textId="77777777" w:rsidR="009D30E4" w:rsidRPr="009D30E4" w:rsidRDefault="009D30E4" w:rsidP="002815E1">
            <w:pPr>
              <w:jc w:val="both"/>
              <w:rPr>
                <w:rFonts w:asciiTheme="minorHAnsi" w:hAnsiTheme="minorHAnsi" w:cstheme="minorHAnsi"/>
                <w:bCs/>
                <w:szCs w:val="24"/>
              </w:rPr>
            </w:pPr>
            <w:r w:rsidRPr="009D30E4">
              <w:rPr>
                <w:rFonts w:asciiTheme="minorHAnsi" w:hAnsiTheme="minorHAnsi" w:cstheme="minorHAnsi"/>
                <w:bCs/>
                <w:szCs w:val="24"/>
              </w:rPr>
              <w:t>26</w:t>
            </w:r>
          </w:p>
        </w:tc>
      </w:tr>
      <w:tr w:rsidR="009D30E4" w:rsidRPr="009D30E4" w14:paraId="43746D45" w14:textId="77777777" w:rsidTr="002815E1">
        <w:tc>
          <w:tcPr>
            <w:tcW w:w="7479" w:type="dxa"/>
          </w:tcPr>
          <w:p w14:paraId="0E76B01D" w14:textId="77777777" w:rsidR="009D30E4" w:rsidRPr="009D30E4" w:rsidRDefault="009D30E4" w:rsidP="002815E1">
            <w:pPr>
              <w:jc w:val="both"/>
              <w:rPr>
                <w:rFonts w:asciiTheme="minorHAnsi" w:hAnsiTheme="minorHAnsi" w:cstheme="minorHAnsi"/>
                <w:szCs w:val="24"/>
              </w:rPr>
            </w:pPr>
            <w:r w:rsidRPr="009D30E4">
              <w:rPr>
                <w:rFonts w:asciiTheme="minorHAnsi" w:hAnsiTheme="minorHAnsi" w:cstheme="minorHAnsi"/>
                <w:szCs w:val="24"/>
              </w:rPr>
              <w:t>When a band will be allocated and what date this will be from</w:t>
            </w:r>
          </w:p>
        </w:tc>
        <w:tc>
          <w:tcPr>
            <w:tcW w:w="1037" w:type="dxa"/>
          </w:tcPr>
          <w:p w14:paraId="7A4EFE08" w14:textId="77777777" w:rsidR="009D30E4" w:rsidRPr="009D30E4" w:rsidRDefault="009D30E4" w:rsidP="002815E1">
            <w:pPr>
              <w:jc w:val="both"/>
              <w:rPr>
                <w:rFonts w:asciiTheme="minorHAnsi" w:hAnsiTheme="minorHAnsi" w:cstheme="minorHAnsi"/>
                <w:bCs/>
                <w:szCs w:val="24"/>
              </w:rPr>
            </w:pPr>
            <w:r w:rsidRPr="009D30E4">
              <w:rPr>
                <w:rFonts w:asciiTheme="minorHAnsi" w:hAnsiTheme="minorHAnsi" w:cstheme="minorHAnsi"/>
                <w:bCs/>
                <w:szCs w:val="24"/>
              </w:rPr>
              <w:t>27</w:t>
            </w:r>
          </w:p>
        </w:tc>
      </w:tr>
      <w:tr w:rsidR="009D30E4" w:rsidRPr="009D30E4" w14:paraId="2D526301" w14:textId="77777777" w:rsidTr="002815E1">
        <w:tc>
          <w:tcPr>
            <w:tcW w:w="7479" w:type="dxa"/>
          </w:tcPr>
          <w:p w14:paraId="6490CD5A" w14:textId="77777777" w:rsidR="009D30E4" w:rsidRPr="009D30E4" w:rsidRDefault="009D30E4" w:rsidP="002815E1">
            <w:pPr>
              <w:jc w:val="both"/>
              <w:rPr>
                <w:rFonts w:asciiTheme="minorHAnsi" w:hAnsiTheme="minorHAnsi" w:cstheme="minorHAnsi"/>
                <w:szCs w:val="24"/>
              </w:rPr>
            </w:pPr>
            <w:r w:rsidRPr="009D30E4">
              <w:rPr>
                <w:rFonts w:asciiTheme="minorHAnsi" w:hAnsiTheme="minorHAnsi" w:cstheme="minorHAnsi"/>
                <w:bCs/>
                <w:szCs w:val="24"/>
              </w:rPr>
              <w:t>Assessing Applications</w:t>
            </w:r>
          </w:p>
        </w:tc>
        <w:tc>
          <w:tcPr>
            <w:tcW w:w="1037" w:type="dxa"/>
          </w:tcPr>
          <w:p w14:paraId="2222D502" w14:textId="77777777" w:rsidR="009D30E4" w:rsidRPr="009D30E4" w:rsidRDefault="009D30E4" w:rsidP="002815E1">
            <w:pPr>
              <w:jc w:val="both"/>
              <w:rPr>
                <w:rFonts w:asciiTheme="minorHAnsi" w:hAnsiTheme="minorHAnsi" w:cstheme="minorHAnsi"/>
                <w:bCs/>
                <w:szCs w:val="24"/>
              </w:rPr>
            </w:pPr>
            <w:r w:rsidRPr="009D30E4">
              <w:rPr>
                <w:rFonts w:asciiTheme="minorHAnsi" w:hAnsiTheme="minorHAnsi" w:cstheme="minorHAnsi"/>
                <w:bCs/>
                <w:szCs w:val="24"/>
              </w:rPr>
              <w:t>27</w:t>
            </w:r>
          </w:p>
        </w:tc>
      </w:tr>
      <w:tr w:rsidR="009D30E4" w:rsidRPr="009D30E4" w14:paraId="71BD467B" w14:textId="77777777" w:rsidTr="002815E1">
        <w:tc>
          <w:tcPr>
            <w:tcW w:w="7479" w:type="dxa"/>
          </w:tcPr>
          <w:p w14:paraId="4CACD675" w14:textId="77777777" w:rsidR="009D30E4" w:rsidRPr="009D30E4" w:rsidRDefault="009D30E4" w:rsidP="002815E1">
            <w:pPr>
              <w:jc w:val="both"/>
              <w:rPr>
                <w:rFonts w:asciiTheme="minorHAnsi" w:hAnsiTheme="minorHAnsi" w:cstheme="minorHAnsi"/>
                <w:szCs w:val="24"/>
              </w:rPr>
            </w:pPr>
            <w:r w:rsidRPr="009D30E4">
              <w:rPr>
                <w:rFonts w:asciiTheme="minorHAnsi" w:hAnsiTheme="minorHAnsi" w:cstheme="minorHAnsi"/>
                <w:szCs w:val="24"/>
              </w:rPr>
              <w:t xml:space="preserve">Checks into any </w:t>
            </w:r>
            <w:r w:rsidRPr="009D30E4">
              <w:rPr>
                <w:rFonts w:asciiTheme="minorHAnsi" w:hAnsiTheme="minorHAnsi" w:cstheme="minorHAnsi"/>
                <w:szCs w:val="24"/>
                <w:lang w:val="en-US"/>
              </w:rPr>
              <w:t>court cases or unspent criminal convictions</w:t>
            </w:r>
          </w:p>
        </w:tc>
        <w:tc>
          <w:tcPr>
            <w:tcW w:w="1037" w:type="dxa"/>
          </w:tcPr>
          <w:p w14:paraId="1DAC3015" w14:textId="77777777" w:rsidR="009D30E4" w:rsidRPr="009D30E4" w:rsidRDefault="009D30E4" w:rsidP="002815E1">
            <w:pPr>
              <w:jc w:val="both"/>
              <w:rPr>
                <w:rFonts w:asciiTheme="minorHAnsi" w:hAnsiTheme="minorHAnsi" w:cstheme="minorHAnsi"/>
                <w:bCs/>
                <w:szCs w:val="24"/>
              </w:rPr>
            </w:pPr>
            <w:r w:rsidRPr="009D30E4">
              <w:rPr>
                <w:rFonts w:asciiTheme="minorHAnsi" w:hAnsiTheme="minorHAnsi" w:cstheme="minorHAnsi"/>
                <w:bCs/>
                <w:szCs w:val="24"/>
              </w:rPr>
              <w:t>28</w:t>
            </w:r>
          </w:p>
        </w:tc>
      </w:tr>
      <w:tr w:rsidR="009D30E4" w:rsidRPr="009D30E4" w14:paraId="01D1A9E8" w14:textId="77777777" w:rsidTr="002815E1">
        <w:tc>
          <w:tcPr>
            <w:tcW w:w="7479" w:type="dxa"/>
          </w:tcPr>
          <w:p w14:paraId="0545C703" w14:textId="77777777" w:rsidR="009D30E4" w:rsidRPr="009D30E4" w:rsidRDefault="009D30E4" w:rsidP="002815E1">
            <w:pPr>
              <w:jc w:val="both"/>
              <w:rPr>
                <w:rFonts w:asciiTheme="minorHAnsi" w:hAnsiTheme="minorHAnsi" w:cstheme="minorHAnsi"/>
                <w:szCs w:val="24"/>
              </w:rPr>
            </w:pPr>
            <w:r w:rsidRPr="009D30E4">
              <w:rPr>
                <w:rFonts w:asciiTheme="minorHAnsi" w:hAnsiTheme="minorHAnsi" w:cstheme="minorHAnsi"/>
                <w:szCs w:val="24"/>
              </w:rPr>
              <w:lastRenderedPageBreak/>
              <w:t>Who can be included in the application?</w:t>
            </w:r>
          </w:p>
        </w:tc>
        <w:tc>
          <w:tcPr>
            <w:tcW w:w="1037" w:type="dxa"/>
          </w:tcPr>
          <w:p w14:paraId="60F067F9" w14:textId="77777777" w:rsidR="009D30E4" w:rsidRPr="009D30E4" w:rsidRDefault="009D30E4" w:rsidP="002815E1">
            <w:pPr>
              <w:jc w:val="both"/>
              <w:rPr>
                <w:rFonts w:asciiTheme="minorHAnsi" w:hAnsiTheme="minorHAnsi" w:cstheme="minorHAnsi"/>
                <w:bCs/>
                <w:szCs w:val="24"/>
              </w:rPr>
            </w:pPr>
            <w:r w:rsidRPr="009D30E4">
              <w:rPr>
                <w:rFonts w:asciiTheme="minorHAnsi" w:hAnsiTheme="minorHAnsi" w:cstheme="minorHAnsi"/>
                <w:bCs/>
                <w:szCs w:val="24"/>
              </w:rPr>
              <w:t>29</w:t>
            </w:r>
          </w:p>
        </w:tc>
      </w:tr>
      <w:tr w:rsidR="009D30E4" w:rsidRPr="009D30E4" w14:paraId="4486C4D9" w14:textId="77777777" w:rsidTr="002815E1">
        <w:tc>
          <w:tcPr>
            <w:tcW w:w="7479" w:type="dxa"/>
          </w:tcPr>
          <w:p w14:paraId="636FD2B7" w14:textId="77777777" w:rsidR="009D30E4" w:rsidRPr="009D30E4" w:rsidRDefault="009D30E4" w:rsidP="002815E1">
            <w:pPr>
              <w:jc w:val="both"/>
              <w:rPr>
                <w:rFonts w:asciiTheme="minorHAnsi" w:hAnsiTheme="minorHAnsi" w:cstheme="minorHAnsi"/>
                <w:szCs w:val="24"/>
              </w:rPr>
            </w:pPr>
            <w:r w:rsidRPr="009D30E4">
              <w:rPr>
                <w:rFonts w:asciiTheme="minorHAnsi" w:hAnsiTheme="minorHAnsi" w:cstheme="minorHAnsi"/>
                <w:szCs w:val="24"/>
              </w:rPr>
              <w:t>How joint applications will be considered and when will a joint tenancy normally be granted?</w:t>
            </w:r>
          </w:p>
        </w:tc>
        <w:tc>
          <w:tcPr>
            <w:tcW w:w="1037" w:type="dxa"/>
          </w:tcPr>
          <w:p w14:paraId="53F3A17B" w14:textId="77777777" w:rsidR="009D30E4" w:rsidRPr="009D30E4" w:rsidRDefault="009D30E4" w:rsidP="002815E1">
            <w:pPr>
              <w:jc w:val="both"/>
              <w:rPr>
                <w:rFonts w:asciiTheme="minorHAnsi" w:hAnsiTheme="minorHAnsi" w:cstheme="minorHAnsi"/>
                <w:bCs/>
                <w:szCs w:val="24"/>
              </w:rPr>
            </w:pPr>
            <w:r w:rsidRPr="009D30E4">
              <w:rPr>
                <w:rFonts w:asciiTheme="minorHAnsi" w:hAnsiTheme="minorHAnsi" w:cstheme="minorHAnsi"/>
                <w:bCs/>
                <w:szCs w:val="24"/>
              </w:rPr>
              <w:t>30</w:t>
            </w:r>
          </w:p>
        </w:tc>
      </w:tr>
      <w:tr w:rsidR="009D30E4" w:rsidRPr="009D30E4" w14:paraId="6EE2F564" w14:textId="77777777" w:rsidTr="002815E1">
        <w:tc>
          <w:tcPr>
            <w:tcW w:w="7479" w:type="dxa"/>
          </w:tcPr>
          <w:p w14:paraId="013A9885" w14:textId="77777777" w:rsidR="009D30E4" w:rsidRPr="009D30E4" w:rsidRDefault="009D30E4" w:rsidP="002815E1">
            <w:pPr>
              <w:jc w:val="both"/>
              <w:rPr>
                <w:rFonts w:asciiTheme="minorHAnsi" w:hAnsiTheme="minorHAnsi" w:cstheme="minorHAnsi"/>
                <w:szCs w:val="24"/>
              </w:rPr>
            </w:pPr>
            <w:r w:rsidRPr="009D30E4">
              <w:rPr>
                <w:rFonts w:asciiTheme="minorHAnsi" w:hAnsiTheme="minorHAnsi" w:cstheme="minorHAnsi"/>
                <w:szCs w:val="24"/>
              </w:rPr>
              <w:t>Households with access to children/shared residency order or Child Arrangement Orders</w:t>
            </w:r>
          </w:p>
        </w:tc>
        <w:tc>
          <w:tcPr>
            <w:tcW w:w="1037" w:type="dxa"/>
          </w:tcPr>
          <w:p w14:paraId="3FF9D812" w14:textId="77777777" w:rsidR="009D30E4" w:rsidRPr="009D30E4" w:rsidRDefault="009D30E4" w:rsidP="002815E1">
            <w:pPr>
              <w:jc w:val="both"/>
              <w:rPr>
                <w:rFonts w:asciiTheme="minorHAnsi" w:hAnsiTheme="minorHAnsi" w:cstheme="minorHAnsi"/>
                <w:bCs/>
                <w:szCs w:val="24"/>
              </w:rPr>
            </w:pPr>
            <w:r w:rsidRPr="009D30E4">
              <w:rPr>
                <w:rFonts w:asciiTheme="minorHAnsi" w:hAnsiTheme="minorHAnsi" w:cstheme="minorHAnsi"/>
                <w:bCs/>
                <w:szCs w:val="24"/>
              </w:rPr>
              <w:t>30</w:t>
            </w:r>
          </w:p>
        </w:tc>
      </w:tr>
      <w:tr w:rsidR="009D30E4" w:rsidRPr="009D30E4" w14:paraId="58749A15" w14:textId="77777777" w:rsidTr="002815E1">
        <w:tc>
          <w:tcPr>
            <w:tcW w:w="7479" w:type="dxa"/>
          </w:tcPr>
          <w:p w14:paraId="13ECF43E" w14:textId="77777777" w:rsidR="009D30E4" w:rsidRPr="009D30E4" w:rsidRDefault="009D30E4" w:rsidP="002815E1">
            <w:pPr>
              <w:jc w:val="both"/>
              <w:rPr>
                <w:rFonts w:asciiTheme="minorHAnsi" w:hAnsiTheme="minorHAnsi" w:cstheme="minorHAnsi"/>
                <w:szCs w:val="24"/>
              </w:rPr>
            </w:pPr>
            <w:r w:rsidRPr="009D30E4">
              <w:rPr>
                <w:rFonts w:asciiTheme="minorHAnsi" w:hAnsiTheme="minorHAnsi" w:cstheme="minorHAnsi"/>
                <w:szCs w:val="24"/>
              </w:rPr>
              <w:t>The requirement to inform the CCP of any change of circumstances</w:t>
            </w:r>
          </w:p>
        </w:tc>
        <w:tc>
          <w:tcPr>
            <w:tcW w:w="1037" w:type="dxa"/>
          </w:tcPr>
          <w:p w14:paraId="0462AC32" w14:textId="77777777" w:rsidR="009D30E4" w:rsidRPr="009D30E4" w:rsidRDefault="009D30E4" w:rsidP="002815E1">
            <w:pPr>
              <w:jc w:val="both"/>
              <w:rPr>
                <w:rFonts w:asciiTheme="minorHAnsi" w:hAnsiTheme="minorHAnsi" w:cstheme="minorHAnsi"/>
                <w:bCs/>
                <w:szCs w:val="24"/>
              </w:rPr>
            </w:pPr>
            <w:r w:rsidRPr="009D30E4">
              <w:rPr>
                <w:rFonts w:asciiTheme="minorHAnsi" w:hAnsiTheme="minorHAnsi" w:cstheme="minorHAnsi"/>
                <w:bCs/>
                <w:szCs w:val="24"/>
              </w:rPr>
              <w:t>30</w:t>
            </w:r>
          </w:p>
        </w:tc>
      </w:tr>
      <w:tr w:rsidR="009D30E4" w:rsidRPr="009D30E4" w14:paraId="297AFAE2" w14:textId="77777777" w:rsidTr="002815E1">
        <w:tc>
          <w:tcPr>
            <w:tcW w:w="7479" w:type="dxa"/>
          </w:tcPr>
          <w:p w14:paraId="0C480002" w14:textId="77777777" w:rsidR="009D30E4" w:rsidRPr="009D30E4" w:rsidRDefault="009D30E4" w:rsidP="002815E1">
            <w:pPr>
              <w:jc w:val="both"/>
              <w:rPr>
                <w:rFonts w:asciiTheme="minorHAnsi" w:hAnsiTheme="minorHAnsi" w:cstheme="minorHAnsi"/>
                <w:szCs w:val="24"/>
              </w:rPr>
            </w:pPr>
            <w:r w:rsidRPr="009D30E4">
              <w:rPr>
                <w:rFonts w:asciiTheme="minorHAnsi" w:hAnsiTheme="minorHAnsi" w:cstheme="minorHAnsi"/>
                <w:szCs w:val="24"/>
              </w:rPr>
              <w:t xml:space="preserve">Applications from Councillors, Board </w:t>
            </w:r>
            <w:proofErr w:type="gramStart"/>
            <w:r w:rsidRPr="009D30E4">
              <w:rPr>
                <w:rFonts w:asciiTheme="minorHAnsi" w:hAnsiTheme="minorHAnsi" w:cstheme="minorHAnsi"/>
                <w:szCs w:val="24"/>
              </w:rPr>
              <w:t>Members</w:t>
            </w:r>
            <w:proofErr w:type="gramEnd"/>
            <w:r w:rsidRPr="009D30E4">
              <w:rPr>
                <w:rFonts w:asciiTheme="minorHAnsi" w:hAnsiTheme="minorHAnsi" w:cstheme="minorHAnsi"/>
                <w:szCs w:val="24"/>
              </w:rPr>
              <w:t xml:space="preserve"> or staff of a CCP partner</w:t>
            </w:r>
          </w:p>
        </w:tc>
        <w:tc>
          <w:tcPr>
            <w:tcW w:w="1037" w:type="dxa"/>
          </w:tcPr>
          <w:p w14:paraId="4135012D" w14:textId="77777777" w:rsidR="009D30E4" w:rsidRPr="009D30E4" w:rsidRDefault="009D30E4" w:rsidP="002815E1">
            <w:pPr>
              <w:jc w:val="both"/>
              <w:rPr>
                <w:rFonts w:asciiTheme="minorHAnsi" w:hAnsiTheme="minorHAnsi" w:cstheme="minorHAnsi"/>
                <w:bCs/>
                <w:szCs w:val="24"/>
              </w:rPr>
            </w:pPr>
            <w:r w:rsidRPr="009D30E4">
              <w:rPr>
                <w:rFonts w:asciiTheme="minorHAnsi" w:hAnsiTheme="minorHAnsi" w:cstheme="minorHAnsi"/>
                <w:bCs/>
                <w:szCs w:val="24"/>
              </w:rPr>
              <w:t>31</w:t>
            </w:r>
          </w:p>
        </w:tc>
      </w:tr>
      <w:tr w:rsidR="009D30E4" w:rsidRPr="009D30E4" w14:paraId="06595507" w14:textId="77777777" w:rsidTr="002815E1">
        <w:tc>
          <w:tcPr>
            <w:tcW w:w="7479" w:type="dxa"/>
          </w:tcPr>
          <w:p w14:paraId="6DF77A47" w14:textId="77777777" w:rsidR="009D30E4" w:rsidRPr="009D30E4" w:rsidRDefault="009D30E4" w:rsidP="002815E1">
            <w:pPr>
              <w:jc w:val="both"/>
              <w:rPr>
                <w:rFonts w:asciiTheme="minorHAnsi" w:hAnsiTheme="minorHAnsi" w:cstheme="minorHAnsi"/>
                <w:szCs w:val="24"/>
              </w:rPr>
            </w:pPr>
            <w:r w:rsidRPr="009D30E4">
              <w:rPr>
                <w:rFonts w:asciiTheme="minorHAnsi" w:hAnsiTheme="minorHAnsi" w:cstheme="minorHAnsi"/>
                <w:szCs w:val="24"/>
              </w:rPr>
              <w:t>Reviewing the Register</w:t>
            </w:r>
          </w:p>
        </w:tc>
        <w:tc>
          <w:tcPr>
            <w:tcW w:w="1037" w:type="dxa"/>
          </w:tcPr>
          <w:p w14:paraId="4A1AEF40" w14:textId="77777777" w:rsidR="009D30E4" w:rsidRPr="009D30E4" w:rsidRDefault="009D30E4" w:rsidP="002815E1">
            <w:pPr>
              <w:jc w:val="both"/>
              <w:rPr>
                <w:rFonts w:asciiTheme="minorHAnsi" w:hAnsiTheme="minorHAnsi" w:cstheme="minorHAnsi"/>
                <w:bCs/>
                <w:szCs w:val="24"/>
              </w:rPr>
            </w:pPr>
            <w:r w:rsidRPr="009D30E4">
              <w:rPr>
                <w:rFonts w:asciiTheme="minorHAnsi" w:hAnsiTheme="minorHAnsi" w:cstheme="minorHAnsi"/>
                <w:bCs/>
                <w:szCs w:val="24"/>
              </w:rPr>
              <w:t>32</w:t>
            </w:r>
          </w:p>
        </w:tc>
      </w:tr>
      <w:tr w:rsidR="009D30E4" w:rsidRPr="009D30E4" w14:paraId="4F7155E0" w14:textId="77777777" w:rsidTr="002815E1">
        <w:tc>
          <w:tcPr>
            <w:tcW w:w="7479" w:type="dxa"/>
          </w:tcPr>
          <w:p w14:paraId="2C1F9ACD" w14:textId="77777777" w:rsidR="009D30E4" w:rsidRPr="009D30E4" w:rsidRDefault="009D30E4" w:rsidP="002815E1">
            <w:pPr>
              <w:jc w:val="both"/>
              <w:rPr>
                <w:rFonts w:asciiTheme="minorHAnsi" w:hAnsiTheme="minorHAnsi" w:cstheme="minorHAnsi"/>
                <w:szCs w:val="24"/>
              </w:rPr>
            </w:pPr>
            <w:r w:rsidRPr="009D30E4">
              <w:rPr>
                <w:rFonts w:asciiTheme="minorHAnsi" w:hAnsiTheme="minorHAnsi" w:cstheme="minorHAnsi"/>
                <w:szCs w:val="24"/>
              </w:rPr>
              <w:t>Cancelling Applications</w:t>
            </w:r>
          </w:p>
        </w:tc>
        <w:tc>
          <w:tcPr>
            <w:tcW w:w="1037" w:type="dxa"/>
          </w:tcPr>
          <w:p w14:paraId="53827939" w14:textId="77777777" w:rsidR="009D30E4" w:rsidRPr="009D30E4" w:rsidRDefault="009D30E4" w:rsidP="002815E1">
            <w:pPr>
              <w:jc w:val="both"/>
              <w:rPr>
                <w:rFonts w:asciiTheme="minorHAnsi" w:hAnsiTheme="minorHAnsi" w:cstheme="minorHAnsi"/>
                <w:bCs/>
                <w:szCs w:val="24"/>
              </w:rPr>
            </w:pPr>
            <w:r w:rsidRPr="009D30E4">
              <w:rPr>
                <w:rFonts w:asciiTheme="minorHAnsi" w:hAnsiTheme="minorHAnsi" w:cstheme="minorHAnsi"/>
                <w:bCs/>
                <w:szCs w:val="24"/>
              </w:rPr>
              <w:t>32</w:t>
            </w:r>
          </w:p>
        </w:tc>
      </w:tr>
      <w:tr w:rsidR="009D30E4" w:rsidRPr="009D30E4" w14:paraId="2E220166" w14:textId="77777777" w:rsidTr="002815E1">
        <w:tc>
          <w:tcPr>
            <w:tcW w:w="7479" w:type="dxa"/>
          </w:tcPr>
          <w:p w14:paraId="49F847DE" w14:textId="77777777" w:rsidR="009D30E4" w:rsidRPr="009D30E4" w:rsidRDefault="009D30E4" w:rsidP="002815E1">
            <w:pPr>
              <w:jc w:val="both"/>
              <w:rPr>
                <w:rFonts w:asciiTheme="minorHAnsi" w:hAnsiTheme="minorHAnsi" w:cstheme="minorHAnsi"/>
                <w:szCs w:val="24"/>
              </w:rPr>
            </w:pPr>
            <w:r w:rsidRPr="009D30E4">
              <w:rPr>
                <w:rFonts w:asciiTheme="minorHAnsi" w:hAnsiTheme="minorHAnsi" w:cstheme="minorHAnsi"/>
                <w:szCs w:val="24"/>
              </w:rPr>
              <w:t>Deliberate Worsening of Circumstances</w:t>
            </w:r>
          </w:p>
        </w:tc>
        <w:tc>
          <w:tcPr>
            <w:tcW w:w="1037" w:type="dxa"/>
          </w:tcPr>
          <w:p w14:paraId="54E9F327" w14:textId="77777777" w:rsidR="009D30E4" w:rsidRPr="009D30E4" w:rsidRDefault="009D30E4" w:rsidP="002815E1">
            <w:pPr>
              <w:jc w:val="both"/>
              <w:rPr>
                <w:rFonts w:asciiTheme="minorHAnsi" w:hAnsiTheme="minorHAnsi" w:cstheme="minorHAnsi"/>
                <w:bCs/>
                <w:szCs w:val="24"/>
              </w:rPr>
            </w:pPr>
            <w:r w:rsidRPr="009D30E4">
              <w:rPr>
                <w:rFonts w:asciiTheme="minorHAnsi" w:hAnsiTheme="minorHAnsi" w:cstheme="minorHAnsi"/>
                <w:bCs/>
                <w:szCs w:val="24"/>
              </w:rPr>
              <w:t>32</w:t>
            </w:r>
          </w:p>
        </w:tc>
      </w:tr>
      <w:tr w:rsidR="009D30E4" w:rsidRPr="009D30E4" w14:paraId="0D69BF5A" w14:textId="77777777" w:rsidTr="002815E1">
        <w:tc>
          <w:tcPr>
            <w:tcW w:w="7479" w:type="dxa"/>
          </w:tcPr>
          <w:p w14:paraId="699C84E9" w14:textId="77777777" w:rsidR="009D30E4" w:rsidRPr="009D30E4" w:rsidRDefault="009D30E4" w:rsidP="002815E1">
            <w:pPr>
              <w:jc w:val="both"/>
              <w:rPr>
                <w:rFonts w:asciiTheme="minorHAnsi" w:hAnsiTheme="minorHAnsi" w:cstheme="minorHAnsi"/>
                <w:szCs w:val="24"/>
              </w:rPr>
            </w:pPr>
            <w:r w:rsidRPr="009D30E4">
              <w:rPr>
                <w:rFonts w:asciiTheme="minorHAnsi" w:hAnsiTheme="minorHAnsi" w:cstheme="minorHAnsi"/>
                <w:szCs w:val="24"/>
              </w:rPr>
              <w:t xml:space="preserve">When an applicant can request a review </w:t>
            </w:r>
          </w:p>
        </w:tc>
        <w:tc>
          <w:tcPr>
            <w:tcW w:w="1037" w:type="dxa"/>
          </w:tcPr>
          <w:p w14:paraId="34A3DD33" w14:textId="77777777" w:rsidR="009D30E4" w:rsidRPr="009D30E4" w:rsidRDefault="009D30E4" w:rsidP="002815E1">
            <w:pPr>
              <w:jc w:val="both"/>
              <w:rPr>
                <w:rFonts w:asciiTheme="minorHAnsi" w:hAnsiTheme="minorHAnsi" w:cstheme="minorHAnsi"/>
                <w:bCs/>
                <w:szCs w:val="24"/>
              </w:rPr>
            </w:pPr>
            <w:r w:rsidRPr="009D30E4">
              <w:rPr>
                <w:rFonts w:asciiTheme="minorHAnsi" w:hAnsiTheme="minorHAnsi" w:cstheme="minorHAnsi"/>
                <w:bCs/>
                <w:szCs w:val="24"/>
              </w:rPr>
              <w:t>33</w:t>
            </w:r>
          </w:p>
        </w:tc>
      </w:tr>
      <w:tr w:rsidR="009D30E4" w:rsidRPr="009D30E4" w14:paraId="16940ABE" w14:textId="77777777" w:rsidTr="002815E1">
        <w:tc>
          <w:tcPr>
            <w:tcW w:w="7479" w:type="dxa"/>
          </w:tcPr>
          <w:p w14:paraId="2CDEA0A9" w14:textId="77777777" w:rsidR="009D30E4" w:rsidRPr="009D30E4" w:rsidRDefault="009D30E4" w:rsidP="002815E1">
            <w:pPr>
              <w:jc w:val="both"/>
              <w:rPr>
                <w:rFonts w:asciiTheme="minorHAnsi" w:hAnsiTheme="minorHAnsi" w:cstheme="minorHAnsi"/>
                <w:b/>
                <w:szCs w:val="24"/>
              </w:rPr>
            </w:pPr>
            <w:r w:rsidRPr="009D30E4">
              <w:rPr>
                <w:rFonts w:asciiTheme="minorHAnsi" w:hAnsiTheme="minorHAnsi" w:cstheme="minorHAnsi"/>
                <w:b/>
                <w:szCs w:val="24"/>
              </w:rPr>
              <w:t xml:space="preserve">Section 4: How an applicant’s housing needs and circumstances will be assessed </w:t>
            </w:r>
          </w:p>
        </w:tc>
        <w:tc>
          <w:tcPr>
            <w:tcW w:w="1037" w:type="dxa"/>
          </w:tcPr>
          <w:p w14:paraId="73C63960" w14:textId="77777777" w:rsidR="009D30E4" w:rsidRPr="009D30E4" w:rsidRDefault="009D30E4" w:rsidP="002815E1">
            <w:pPr>
              <w:jc w:val="both"/>
              <w:rPr>
                <w:rFonts w:asciiTheme="minorHAnsi" w:hAnsiTheme="minorHAnsi" w:cstheme="minorHAnsi"/>
                <w:szCs w:val="24"/>
              </w:rPr>
            </w:pPr>
            <w:r w:rsidRPr="009D30E4">
              <w:rPr>
                <w:rFonts w:asciiTheme="minorHAnsi" w:hAnsiTheme="minorHAnsi" w:cstheme="minorHAnsi"/>
                <w:szCs w:val="24"/>
              </w:rPr>
              <w:t>34</w:t>
            </w:r>
          </w:p>
        </w:tc>
      </w:tr>
      <w:tr w:rsidR="009D30E4" w:rsidRPr="009D30E4" w14:paraId="6593F9C9" w14:textId="77777777" w:rsidTr="002815E1">
        <w:tc>
          <w:tcPr>
            <w:tcW w:w="7479" w:type="dxa"/>
          </w:tcPr>
          <w:p w14:paraId="486CE008" w14:textId="77777777" w:rsidR="009D30E4" w:rsidRPr="009D30E4" w:rsidRDefault="009D30E4" w:rsidP="002815E1">
            <w:pPr>
              <w:jc w:val="both"/>
              <w:rPr>
                <w:rFonts w:asciiTheme="minorHAnsi" w:hAnsiTheme="minorHAnsi" w:cstheme="minorHAnsi"/>
                <w:szCs w:val="24"/>
              </w:rPr>
            </w:pPr>
            <w:r w:rsidRPr="009D30E4">
              <w:rPr>
                <w:rFonts w:asciiTheme="minorHAnsi" w:hAnsiTheme="minorHAnsi" w:cstheme="minorHAnsi"/>
                <w:bCs/>
                <w:szCs w:val="24"/>
              </w:rPr>
              <w:t xml:space="preserve">The Banding system </w:t>
            </w:r>
          </w:p>
        </w:tc>
        <w:tc>
          <w:tcPr>
            <w:tcW w:w="1037" w:type="dxa"/>
          </w:tcPr>
          <w:p w14:paraId="13DB77EA" w14:textId="77777777" w:rsidR="009D30E4" w:rsidRPr="009D30E4" w:rsidRDefault="009D30E4" w:rsidP="002815E1">
            <w:pPr>
              <w:jc w:val="both"/>
              <w:rPr>
                <w:rFonts w:asciiTheme="minorHAnsi" w:hAnsiTheme="minorHAnsi" w:cstheme="minorHAnsi"/>
                <w:szCs w:val="24"/>
              </w:rPr>
            </w:pPr>
            <w:r w:rsidRPr="009D30E4">
              <w:rPr>
                <w:rFonts w:asciiTheme="minorHAnsi" w:hAnsiTheme="minorHAnsi" w:cstheme="minorHAnsi"/>
                <w:szCs w:val="24"/>
              </w:rPr>
              <w:t>34</w:t>
            </w:r>
          </w:p>
        </w:tc>
      </w:tr>
      <w:tr w:rsidR="009D30E4" w:rsidRPr="009D30E4" w14:paraId="5A3649AF" w14:textId="77777777" w:rsidTr="002815E1">
        <w:tc>
          <w:tcPr>
            <w:tcW w:w="7479" w:type="dxa"/>
          </w:tcPr>
          <w:p w14:paraId="78E2938B" w14:textId="77777777" w:rsidR="009D30E4" w:rsidRPr="009D30E4" w:rsidRDefault="009D30E4" w:rsidP="002815E1">
            <w:pPr>
              <w:jc w:val="both"/>
              <w:rPr>
                <w:rFonts w:asciiTheme="minorHAnsi" w:hAnsiTheme="minorHAnsi" w:cstheme="minorHAnsi"/>
                <w:szCs w:val="24"/>
              </w:rPr>
            </w:pPr>
            <w:r w:rsidRPr="009D30E4">
              <w:rPr>
                <w:rFonts w:asciiTheme="minorHAnsi" w:hAnsiTheme="minorHAnsi" w:cstheme="minorHAnsi"/>
                <w:szCs w:val="24"/>
              </w:rPr>
              <w:t>The Banding Table setting out the 3 Bands and the housing need criteria required to qualify for each</w:t>
            </w:r>
          </w:p>
        </w:tc>
        <w:tc>
          <w:tcPr>
            <w:tcW w:w="1037" w:type="dxa"/>
          </w:tcPr>
          <w:p w14:paraId="2743418B" w14:textId="77777777" w:rsidR="009D30E4" w:rsidRPr="009D30E4" w:rsidRDefault="009D30E4" w:rsidP="002815E1">
            <w:pPr>
              <w:jc w:val="both"/>
              <w:rPr>
                <w:rFonts w:asciiTheme="minorHAnsi" w:hAnsiTheme="minorHAnsi" w:cstheme="minorHAnsi"/>
                <w:szCs w:val="24"/>
              </w:rPr>
            </w:pPr>
            <w:r w:rsidRPr="009D30E4">
              <w:rPr>
                <w:rFonts w:asciiTheme="minorHAnsi" w:hAnsiTheme="minorHAnsi" w:cstheme="minorHAnsi"/>
                <w:szCs w:val="24"/>
              </w:rPr>
              <w:t>35</w:t>
            </w:r>
          </w:p>
        </w:tc>
      </w:tr>
      <w:tr w:rsidR="009D30E4" w:rsidRPr="009D30E4" w14:paraId="5B6AFFE4" w14:textId="77777777" w:rsidTr="002815E1">
        <w:tc>
          <w:tcPr>
            <w:tcW w:w="7479" w:type="dxa"/>
          </w:tcPr>
          <w:p w14:paraId="6FB5B6C2" w14:textId="77777777" w:rsidR="009D30E4" w:rsidRPr="009D30E4" w:rsidRDefault="009D30E4" w:rsidP="002815E1">
            <w:pPr>
              <w:jc w:val="both"/>
              <w:rPr>
                <w:rFonts w:asciiTheme="minorHAnsi" w:hAnsiTheme="minorHAnsi" w:cstheme="minorHAnsi"/>
                <w:szCs w:val="24"/>
              </w:rPr>
            </w:pPr>
            <w:r w:rsidRPr="009D30E4">
              <w:rPr>
                <w:rFonts w:asciiTheme="minorHAnsi" w:hAnsiTheme="minorHAnsi" w:cstheme="minorHAnsi"/>
                <w:szCs w:val="24"/>
              </w:rPr>
              <w:t>Advertising properties</w:t>
            </w:r>
          </w:p>
        </w:tc>
        <w:tc>
          <w:tcPr>
            <w:tcW w:w="1037" w:type="dxa"/>
          </w:tcPr>
          <w:p w14:paraId="293117CE" w14:textId="77777777" w:rsidR="009D30E4" w:rsidRPr="009D30E4" w:rsidRDefault="009D30E4" w:rsidP="002815E1">
            <w:pPr>
              <w:jc w:val="both"/>
              <w:rPr>
                <w:rFonts w:asciiTheme="minorHAnsi" w:hAnsiTheme="minorHAnsi" w:cstheme="minorHAnsi"/>
                <w:szCs w:val="24"/>
              </w:rPr>
            </w:pPr>
            <w:r w:rsidRPr="009D30E4">
              <w:rPr>
                <w:rFonts w:asciiTheme="minorHAnsi" w:hAnsiTheme="minorHAnsi" w:cstheme="minorHAnsi"/>
                <w:szCs w:val="24"/>
              </w:rPr>
              <w:t>44</w:t>
            </w:r>
          </w:p>
        </w:tc>
      </w:tr>
      <w:tr w:rsidR="009D30E4" w:rsidRPr="009D30E4" w14:paraId="33881073" w14:textId="77777777" w:rsidTr="002815E1">
        <w:tc>
          <w:tcPr>
            <w:tcW w:w="7479" w:type="dxa"/>
          </w:tcPr>
          <w:p w14:paraId="32E7C7AA" w14:textId="77777777" w:rsidR="009D30E4" w:rsidRPr="009D30E4" w:rsidRDefault="009D30E4" w:rsidP="002815E1">
            <w:pPr>
              <w:jc w:val="both"/>
              <w:rPr>
                <w:rFonts w:asciiTheme="minorHAnsi" w:hAnsiTheme="minorHAnsi" w:cstheme="minorHAnsi"/>
                <w:szCs w:val="24"/>
              </w:rPr>
            </w:pPr>
            <w:r w:rsidRPr="009D30E4">
              <w:rPr>
                <w:rFonts w:asciiTheme="minorHAnsi" w:hAnsiTheme="minorHAnsi" w:cstheme="minorHAnsi"/>
                <w:szCs w:val="24"/>
              </w:rPr>
              <w:t xml:space="preserve">Sheltered Housing </w:t>
            </w:r>
          </w:p>
        </w:tc>
        <w:tc>
          <w:tcPr>
            <w:tcW w:w="1037" w:type="dxa"/>
          </w:tcPr>
          <w:p w14:paraId="00E38593" w14:textId="77777777" w:rsidR="009D30E4" w:rsidRPr="009D30E4" w:rsidRDefault="009D30E4" w:rsidP="002815E1">
            <w:pPr>
              <w:jc w:val="both"/>
              <w:rPr>
                <w:rFonts w:asciiTheme="minorHAnsi" w:hAnsiTheme="minorHAnsi" w:cstheme="minorHAnsi"/>
                <w:szCs w:val="24"/>
              </w:rPr>
            </w:pPr>
            <w:r w:rsidRPr="009D30E4">
              <w:rPr>
                <w:rFonts w:asciiTheme="minorHAnsi" w:hAnsiTheme="minorHAnsi" w:cstheme="minorHAnsi"/>
                <w:szCs w:val="24"/>
              </w:rPr>
              <w:t>44</w:t>
            </w:r>
          </w:p>
        </w:tc>
      </w:tr>
      <w:tr w:rsidR="009D30E4" w:rsidRPr="009D30E4" w14:paraId="42789783" w14:textId="77777777" w:rsidTr="002815E1">
        <w:tc>
          <w:tcPr>
            <w:tcW w:w="7479" w:type="dxa"/>
          </w:tcPr>
          <w:p w14:paraId="05EBE087" w14:textId="77777777" w:rsidR="009D30E4" w:rsidRPr="009D30E4" w:rsidRDefault="009D30E4" w:rsidP="002815E1">
            <w:pPr>
              <w:jc w:val="both"/>
              <w:rPr>
                <w:rFonts w:asciiTheme="minorHAnsi" w:hAnsiTheme="minorHAnsi" w:cstheme="minorHAnsi"/>
                <w:szCs w:val="24"/>
              </w:rPr>
            </w:pPr>
            <w:r w:rsidRPr="009D30E4">
              <w:rPr>
                <w:rFonts w:asciiTheme="minorHAnsi" w:hAnsiTheme="minorHAnsi" w:cstheme="minorHAnsi"/>
                <w:szCs w:val="24"/>
              </w:rPr>
              <w:t>Section 106 Developments</w:t>
            </w:r>
          </w:p>
        </w:tc>
        <w:tc>
          <w:tcPr>
            <w:tcW w:w="1037" w:type="dxa"/>
          </w:tcPr>
          <w:p w14:paraId="4511445E" w14:textId="77777777" w:rsidR="009D30E4" w:rsidRPr="009D30E4" w:rsidRDefault="009D30E4" w:rsidP="002815E1">
            <w:pPr>
              <w:jc w:val="both"/>
              <w:rPr>
                <w:rFonts w:asciiTheme="minorHAnsi" w:hAnsiTheme="minorHAnsi" w:cstheme="minorHAnsi"/>
                <w:szCs w:val="24"/>
              </w:rPr>
            </w:pPr>
            <w:r w:rsidRPr="009D30E4">
              <w:rPr>
                <w:rFonts w:asciiTheme="minorHAnsi" w:hAnsiTheme="minorHAnsi" w:cstheme="minorHAnsi"/>
                <w:szCs w:val="24"/>
              </w:rPr>
              <w:t>45</w:t>
            </w:r>
          </w:p>
        </w:tc>
      </w:tr>
      <w:tr w:rsidR="009D30E4" w:rsidRPr="009D30E4" w14:paraId="3A2E22BA" w14:textId="77777777" w:rsidTr="002815E1">
        <w:tc>
          <w:tcPr>
            <w:tcW w:w="7479" w:type="dxa"/>
          </w:tcPr>
          <w:p w14:paraId="27595827" w14:textId="77777777" w:rsidR="009D30E4" w:rsidRPr="009D30E4" w:rsidRDefault="009D30E4" w:rsidP="002815E1">
            <w:pPr>
              <w:jc w:val="both"/>
              <w:rPr>
                <w:rFonts w:asciiTheme="minorHAnsi" w:hAnsiTheme="minorHAnsi" w:cstheme="minorHAnsi"/>
                <w:szCs w:val="24"/>
              </w:rPr>
            </w:pPr>
            <w:r w:rsidRPr="009D30E4">
              <w:rPr>
                <w:rFonts w:asciiTheme="minorHAnsi" w:hAnsiTheme="minorHAnsi" w:cstheme="minorHAnsi"/>
                <w:szCs w:val="24"/>
              </w:rPr>
              <w:t xml:space="preserve">Local Lettings Policies </w:t>
            </w:r>
          </w:p>
        </w:tc>
        <w:tc>
          <w:tcPr>
            <w:tcW w:w="1037" w:type="dxa"/>
          </w:tcPr>
          <w:p w14:paraId="2997A8A9" w14:textId="77777777" w:rsidR="009D30E4" w:rsidRPr="009D30E4" w:rsidRDefault="009D30E4" w:rsidP="002815E1">
            <w:pPr>
              <w:jc w:val="both"/>
              <w:rPr>
                <w:rFonts w:asciiTheme="minorHAnsi" w:hAnsiTheme="minorHAnsi" w:cstheme="minorHAnsi"/>
                <w:szCs w:val="24"/>
              </w:rPr>
            </w:pPr>
            <w:r w:rsidRPr="009D30E4">
              <w:rPr>
                <w:rFonts w:asciiTheme="minorHAnsi" w:hAnsiTheme="minorHAnsi" w:cstheme="minorHAnsi"/>
                <w:szCs w:val="24"/>
              </w:rPr>
              <w:t>46</w:t>
            </w:r>
          </w:p>
        </w:tc>
      </w:tr>
      <w:tr w:rsidR="009D30E4" w:rsidRPr="009D30E4" w14:paraId="147DC3B1" w14:textId="77777777" w:rsidTr="002815E1">
        <w:tc>
          <w:tcPr>
            <w:tcW w:w="7479" w:type="dxa"/>
          </w:tcPr>
          <w:p w14:paraId="16F7106A" w14:textId="77777777" w:rsidR="009D30E4" w:rsidRPr="009D30E4" w:rsidRDefault="009D30E4" w:rsidP="002815E1">
            <w:pPr>
              <w:jc w:val="both"/>
              <w:rPr>
                <w:rFonts w:asciiTheme="minorHAnsi" w:hAnsiTheme="minorHAnsi" w:cstheme="minorHAnsi"/>
              </w:rPr>
            </w:pPr>
            <w:r w:rsidRPr="009D30E4">
              <w:rPr>
                <w:rFonts w:asciiTheme="minorHAnsi" w:hAnsiTheme="minorHAnsi" w:cstheme="minorHAnsi"/>
                <w:szCs w:val="24"/>
              </w:rPr>
              <w:t xml:space="preserve">Specific Local Lettings Policies for villages or rural parishes </w:t>
            </w:r>
          </w:p>
        </w:tc>
        <w:tc>
          <w:tcPr>
            <w:tcW w:w="1037" w:type="dxa"/>
          </w:tcPr>
          <w:p w14:paraId="1F3D79FE" w14:textId="77777777" w:rsidR="009D30E4" w:rsidRPr="009D30E4" w:rsidRDefault="009D30E4" w:rsidP="002815E1">
            <w:pPr>
              <w:jc w:val="both"/>
              <w:rPr>
                <w:rFonts w:asciiTheme="minorHAnsi" w:hAnsiTheme="minorHAnsi" w:cstheme="minorHAnsi"/>
                <w:szCs w:val="24"/>
              </w:rPr>
            </w:pPr>
            <w:r w:rsidRPr="009D30E4">
              <w:rPr>
                <w:rFonts w:asciiTheme="minorHAnsi" w:hAnsiTheme="minorHAnsi" w:cstheme="minorHAnsi"/>
                <w:szCs w:val="24"/>
              </w:rPr>
              <w:t>46</w:t>
            </w:r>
          </w:p>
        </w:tc>
      </w:tr>
      <w:tr w:rsidR="009D30E4" w:rsidRPr="009D30E4" w14:paraId="1CBD94F5" w14:textId="77777777" w:rsidTr="002815E1">
        <w:tc>
          <w:tcPr>
            <w:tcW w:w="7479" w:type="dxa"/>
          </w:tcPr>
          <w:p w14:paraId="37C91C8B" w14:textId="77777777" w:rsidR="009D30E4" w:rsidRPr="009D30E4" w:rsidRDefault="009D30E4" w:rsidP="002815E1">
            <w:pPr>
              <w:jc w:val="both"/>
              <w:rPr>
                <w:rFonts w:asciiTheme="minorHAnsi" w:hAnsiTheme="minorHAnsi" w:cstheme="minorHAnsi"/>
                <w:szCs w:val="24"/>
              </w:rPr>
            </w:pPr>
            <w:r w:rsidRPr="009D30E4">
              <w:rPr>
                <w:rFonts w:asciiTheme="minorHAnsi" w:hAnsiTheme="minorHAnsi" w:cstheme="minorHAnsi"/>
                <w:szCs w:val="24"/>
              </w:rPr>
              <w:t xml:space="preserve">Appendix 1 – Operational and Procedural Instructions, </w:t>
            </w:r>
            <w:proofErr w:type="gramStart"/>
            <w:r w:rsidRPr="009D30E4">
              <w:rPr>
                <w:rFonts w:asciiTheme="minorHAnsi" w:hAnsiTheme="minorHAnsi" w:cstheme="minorHAnsi"/>
                <w:szCs w:val="24"/>
              </w:rPr>
              <w:t>Guidance</w:t>
            </w:r>
            <w:proofErr w:type="gramEnd"/>
            <w:r w:rsidRPr="009D30E4">
              <w:rPr>
                <w:rFonts w:asciiTheme="minorHAnsi" w:hAnsiTheme="minorHAnsi" w:cstheme="minorHAnsi"/>
                <w:szCs w:val="24"/>
              </w:rPr>
              <w:t xml:space="preserve"> and detail for how the Policy will be applied</w:t>
            </w:r>
          </w:p>
        </w:tc>
        <w:tc>
          <w:tcPr>
            <w:tcW w:w="1037" w:type="dxa"/>
          </w:tcPr>
          <w:p w14:paraId="3958BFA9" w14:textId="77777777" w:rsidR="009D30E4" w:rsidRPr="009D30E4" w:rsidRDefault="009D30E4" w:rsidP="002815E1">
            <w:pPr>
              <w:jc w:val="both"/>
              <w:rPr>
                <w:rFonts w:asciiTheme="minorHAnsi" w:hAnsiTheme="minorHAnsi" w:cstheme="minorHAnsi"/>
                <w:szCs w:val="24"/>
              </w:rPr>
            </w:pPr>
            <w:r w:rsidRPr="009D30E4">
              <w:rPr>
                <w:rFonts w:asciiTheme="minorHAnsi" w:hAnsiTheme="minorHAnsi" w:cstheme="minorHAnsi"/>
                <w:szCs w:val="24"/>
              </w:rPr>
              <w:t>47</w:t>
            </w:r>
          </w:p>
        </w:tc>
      </w:tr>
      <w:tr w:rsidR="009D30E4" w:rsidRPr="009D30E4" w14:paraId="7FCBA98B" w14:textId="77777777" w:rsidTr="002815E1">
        <w:tc>
          <w:tcPr>
            <w:tcW w:w="7479" w:type="dxa"/>
          </w:tcPr>
          <w:p w14:paraId="30083753" w14:textId="77777777" w:rsidR="009D30E4" w:rsidRPr="009D30E4" w:rsidRDefault="009D30E4" w:rsidP="002815E1">
            <w:pPr>
              <w:jc w:val="both"/>
              <w:rPr>
                <w:rFonts w:asciiTheme="minorHAnsi" w:hAnsiTheme="minorHAnsi" w:cstheme="minorHAnsi"/>
                <w:szCs w:val="24"/>
              </w:rPr>
            </w:pPr>
            <w:r w:rsidRPr="009D30E4">
              <w:rPr>
                <w:rFonts w:asciiTheme="minorHAnsi" w:hAnsiTheme="minorHAnsi" w:cstheme="minorHAnsi"/>
                <w:szCs w:val="24"/>
              </w:rPr>
              <w:t>Appendix 1.1: Lettings not covered by the Policy</w:t>
            </w:r>
          </w:p>
        </w:tc>
        <w:tc>
          <w:tcPr>
            <w:tcW w:w="1037" w:type="dxa"/>
          </w:tcPr>
          <w:p w14:paraId="463F2718" w14:textId="77777777" w:rsidR="009D30E4" w:rsidRPr="009D30E4" w:rsidRDefault="009D30E4" w:rsidP="002815E1">
            <w:pPr>
              <w:jc w:val="both"/>
              <w:rPr>
                <w:rFonts w:asciiTheme="minorHAnsi" w:hAnsiTheme="minorHAnsi" w:cstheme="minorHAnsi"/>
                <w:szCs w:val="24"/>
              </w:rPr>
            </w:pPr>
            <w:r w:rsidRPr="009D30E4">
              <w:rPr>
                <w:rFonts w:asciiTheme="minorHAnsi" w:hAnsiTheme="minorHAnsi" w:cstheme="minorHAnsi"/>
                <w:szCs w:val="24"/>
              </w:rPr>
              <w:t>47</w:t>
            </w:r>
          </w:p>
        </w:tc>
      </w:tr>
      <w:tr w:rsidR="009D30E4" w:rsidRPr="009D30E4" w14:paraId="603E62A9" w14:textId="77777777" w:rsidTr="002815E1">
        <w:tc>
          <w:tcPr>
            <w:tcW w:w="7479" w:type="dxa"/>
          </w:tcPr>
          <w:p w14:paraId="433433EE" w14:textId="77777777" w:rsidR="009D30E4" w:rsidRPr="009D30E4" w:rsidRDefault="009D30E4" w:rsidP="002815E1">
            <w:pPr>
              <w:jc w:val="both"/>
              <w:rPr>
                <w:rFonts w:asciiTheme="minorHAnsi" w:hAnsiTheme="minorHAnsi" w:cstheme="minorHAnsi"/>
                <w:szCs w:val="24"/>
              </w:rPr>
            </w:pPr>
            <w:r w:rsidRPr="009D30E4">
              <w:rPr>
                <w:rFonts w:asciiTheme="minorHAnsi" w:hAnsiTheme="minorHAnsi" w:cstheme="minorHAnsi"/>
                <w:szCs w:val="24"/>
                <w:lang w:val="en-US"/>
              </w:rPr>
              <w:t xml:space="preserve">Appendix 1.2: </w:t>
            </w:r>
            <w:r w:rsidRPr="009D30E4">
              <w:rPr>
                <w:rFonts w:asciiTheme="minorHAnsi" w:hAnsiTheme="minorHAnsi" w:cstheme="minorHAnsi"/>
                <w:szCs w:val="24"/>
              </w:rPr>
              <w:t>The details for how the scheme will apply:</w:t>
            </w:r>
          </w:p>
          <w:p w14:paraId="44B903CF" w14:textId="77777777" w:rsidR="009D30E4" w:rsidRPr="009D30E4" w:rsidRDefault="009D30E4" w:rsidP="009D30E4">
            <w:pPr>
              <w:numPr>
                <w:ilvl w:val="0"/>
                <w:numId w:val="40"/>
              </w:numPr>
              <w:jc w:val="both"/>
              <w:rPr>
                <w:rFonts w:asciiTheme="minorHAnsi" w:hAnsiTheme="minorHAnsi" w:cstheme="minorHAnsi"/>
                <w:szCs w:val="24"/>
              </w:rPr>
            </w:pPr>
            <w:r w:rsidRPr="009D30E4">
              <w:rPr>
                <w:rFonts w:asciiTheme="minorHAnsi" w:hAnsiTheme="minorHAnsi" w:cstheme="minorHAnsi"/>
                <w:szCs w:val="24"/>
              </w:rPr>
              <w:t>The General Data Protection Regulations 2018</w:t>
            </w:r>
          </w:p>
          <w:p w14:paraId="08D3E795" w14:textId="77777777" w:rsidR="009D30E4" w:rsidRPr="009D30E4" w:rsidRDefault="009D30E4" w:rsidP="009D30E4">
            <w:pPr>
              <w:numPr>
                <w:ilvl w:val="0"/>
                <w:numId w:val="40"/>
              </w:numPr>
              <w:jc w:val="both"/>
              <w:rPr>
                <w:rFonts w:asciiTheme="minorHAnsi" w:hAnsiTheme="minorHAnsi" w:cstheme="minorHAnsi"/>
                <w:szCs w:val="24"/>
              </w:rPr>
            </w:pPr>
            <w:r w:rsidRPr="009D30E4">
              <w:rPr>
                <w:rFonts w:asciiTheme="minorHAnsi" w:hAnsiTheme="minorHAnsi" w:cstheme="minorHAnsi"/>
                <w:szCs w:val="24"/>
              </w:rPr>
              <w:t>The ‘Privacy Notice’ for the policy, and</w:t>
            </w:r>
          </w:p>
          <w:p w14:paraId="4467E844" w14:textId="77777777" w:rsidR="009D30E4" w:rsidRPr="009D30E4" w:rsidRDefault="009D30E4" w:rsidP="009D30E4">
            <w:pPr>
              <w:numPr>
                <w:ilvl w:val="0"/>
                <w:numId w:val="40"/>
              </w:numPr>
              <w:jc w:val="both"/>
              <w:rPr>
                <w:rFonts w:asciiTheme="minorHAnsi" w:hAnsiTheme="minorHAnsi" w:cstheme="minorHAnsi"/>
                <w:b/>
                <w:szCs w:val="24"/>
              </w:rPr>
            </w:pPr>
            <w:r w:rsidRPr="009D30E4">
              <w:rPr>
                <w:rFonts w:asciiTheme="minorHAnsi" w:hAnsiTheme="minorHAnsi" w:cstheme="minorHAnsi"/>
                <w:szCs w:val="24"/>
              </w:rPr>
              <w:t>An applicant’s right to information</w:t>
            </w:r>
            <w:r w:rsidRPr="009D30E4">
              <w:rPr>
                <w:rFonts w:asciiTheme="minorHAnsi" w:hAnsiTheme="minorHAnsi" w:cstheme="minorHAnsi"/>
                <w:b/>
                <w:szCs w:val="24"/>
              </w:rPr>
              <w:t xml:space="preserve"> </w:t>
            </w:r>
          </w:p>
        </w:tc>
        <w:tc>
          <w:tcPr>
            <w:tcW w:w="1037" w:type="dxa"/>
          </w:tcPr>
          <w:p w14:paraId="614647D3" w14:textId="77777777" w:rsidR="009D30E4" w:rsidRPr="009D30E4" w:rsidRDefault="009D30E4" w:rsidP="002815E1">
            <w:pPr>
              <w:jc w:val="both"/>
              <w:rPr>
                <w:rFonts w:asciiTheme="minorHAnsi" w:hAnsiTheme="minorHAnsi" w:cstheme="minorHAnsi"/>
                <w:szCs w:val="24"/>
              </w:rPr>
            </w:pPr>
            <w:r w:rsidRPr="009D30E4">
              <w:rPr>
                <w:rFonts w:asciiTheme="minorHAnsi" w:hAnsiTheme="minorHAnsi" w:cstheme="minorHAnsi"/>
                <w:szCs w:val="24"/>
              </w:rPr>
              <w:t>49</w:t>
            </w:r>
          </w:p>
        </w:tc>
      </w:tr>
      <w:tr w:rsidR="009D30E4" w:rsidRPr="009D30E4" w14:paraId="40FB516A" w14:textId="77777777" w:rsidTr="002815E1">
        <w:tc>
          <w:tcPr>
            <w:tcW w:w="7479" w:type="dxa"/>
          </w:tcPr>
          <w:p w14:paraId="545BD4A5" w14:textId="77777777" w:rsidR="009D30E4" w:rsidRPr="009D30E4" w:rsidRDefault="009D30E4" w:rsidP="002815E1">
            <w:pPr>
              <w:jc w:val="both"/>
              <w:rPr>
                <w:rFonts w:asciiTheme="minorHAnsi" w:hAnsiTheme="minorHAnsi" w:cstheme="minorHAnsi"/>
                <w:szCs w:val="24"/>
              </w:rPr>
            </w:pPr>
            <w:r w:rsidRPr="009D30E4">
              <w:rPr>
                <w:rFonts w:asciiTheme="minorHAnsi" w:hAnsiTheme="minorHAnsi" w:cstheme="minorHAnsi"/>
                <w:szCs w:val="24"/>
              </w:rPr>
              <w:t>Appendix 1.3 Details of how alleged fraud or providing false information will be assessed</w:t>
            </w:r>
          </w:p>
        </w:tc>
        <w:tc>
          <w:tcPr>
            <w:tcW w:w="1037" w:type="dxa"/>
          </w:tcPr>
          <w:p w14:paraId="61F9A351" w14:textId="77777777" w:rsidR="009D30E4" w:rsidRPr="009D30E4" w:rsidRDefault="009D30E4" w:rsidP="002815E1">
            <w:pPr>
              <w:jc w:val="both"/>
              <w:rPr>
                <w:rFonts w:asciiTheme="minorHAnsi" w:hAnsiTheme="minorHAnsi" w:cstheme="minorHAnsi"/>
                <w:szCs w:val="24"/>
              </w:rPr>
            </w:pPr>
            <w:r w:rsidRPr="009D30E4">
              <w:rPr>
                <w:rFonts w:asciiTheme="minorHAnsi" w:hAnsiTheme="minorHAnsi" w:cstheme="minorHAnsi"/>
                <w:szCs w:val="24"/>
              </w:rPr>
              <w:t>51</w:t>
            </w:r>
          </w:p>
        </w:tc>
      </w:tr>
      <w:tr w:rsidR="009D30E4" w:rsidRPr="009D30E4" w14:paraId="22EC3FCE" w14:textId="77777777" w:rsidTr="002815E1">
        <w:tc>
          <w:tcPr>
            <w:tcW w:w="7479" w:type="dxa"/>
          </w:tcPr>
          <w:p w14:paraId="046F1412" w14:textId="77777777" w:rsidR="009D30E4" w:rsidRPr="009D30E4" w:rsidRDefault="009D30E4" w:rsidP="002815E1">
            <w:pPr>
              <w:jc w:val="both"/>
              <w:rPr>
                <w:rFonts w:asciiTheme="minorHAnsi" w:hAnsiTheme="minorHAnsi" w:cstheme="minorHAnsi"/>
                <w:szCs w:val="24"/>
              </w:rPr>
            </w:pPr>
            <w:r w:rsidRPr="009D30E4">
              <w:rPr>
                <w:rFonts w:asciiTheme="minorHAnsi" w:hAnsiTheme="minorHAnsi" w:cstheme="minorHAnsi"/>
                <w:szCs w:val="24"/>
              </w:rPr>
              <w:t>Appendix 1.4: Additional procedural information on the consideration of exceptional circumstances and how applications where there is a ‘</w:t>
            </w:r>
            <w:r w:rsidRPr="009D30E4">
              <w:rPr>
                <w:rFonts w:asciiTheme="minorHAnsi" w:hAnsiTheme="minorHAnsi" w:cstheme="minorHAnsi"/>
                <w:szCs w:val="24"/>
                <w:lang w:val="en-US"/>
              </w:rPr>
              <w:t xml:space="preserve">Debt Relief Order’, ‘Bankruptcy Declaration’ or ‘Individual Voluntary Agreement (IVA)’ </w:t>
            </w:r>
          </w:p>
        </w:tc>
        <w:tc>
          <w:tcPr>
            <w:tcW w:w="1037" w:type="dxa"/>
          </w:tcPr>
          <w:p w14:paraId="3461B1BC" w14:textId="77777777" w:rsidR="009D30E4" w:rsidRPr="009D30E4" w:rsidRDefault="009D30E4" w:rsidP="002815E1">
            <w:pPr>
              <w:jc w:val="both"/>
              <w:rPr>
                <w:rFonts w:asciiTheme="minorHAnsi" w:hAnsiTheme="minorHAnsi" w:cstheme="minorHAnsi"/>
                <w:szCs w:val="24"/>
              </w:rPr>
            </w:pPr>
          </w:p>
        </w:tc>
      </w:tr>
      <w:tr w:rsidR="009D30E4" w:rsidRPr="009D30E4" w14:paraId="7CAE5EF7" w14:textId="77777777" w:rsidTr="002815E1">
        <w:tc>
          <w:tcPr>
            <w:tcW w:w="7479" w:type="dxa"/>
          </w:tcPr>
          <w:p w14:paraId="5C5898C0" w14:textId="77777777" w:rsidR="009D30E4" w:rsidRPr="009D30E4" w:rsidRDefault="009D30E4" w:rsidP="002815E1">
            <w:pPr>
              <w:jc w:val="both"/>
              <w:rPr>
                <w:rFonts w:asciiTheme="minorHAnsi" w:hAnsiTheme="minorHAnsi" w:cstheme="minorHAnsi"/>
                <w:szCs w:val="24"/>
              </w:rPr>
            </w:pPr>
            <w:r w:rsidRPr="009D30E4">
              <w:rPr>
                <w:rFonts w:asciiTheme="minorHAnsi" w:hAnsiTheme="minorHAnsi" w:cstheme="minorHAnsi"/>
                <w:szCs w:val="24"/>
              </w:rPr>
              <w:t xml:space="preserve">Appendix 1.5: Additional guidance for assessing officers and the framework to be used to apply the test of unacceptable behaviour </w:t>
            </w:r>
          </w:p>
        </w:tc>
        <w:tc>
          <w:tcPr>
            <w:tcW w:w="1037" w:type="dxa"/>
          </w:tcPr>
          <w:p w14:paraId="4DE8F290" w14:textId="77777777" w:rsidR="009D30E4" w:rsidRPr="009D30E4" w:rsidRDefault="009D30E4" w:rsidP="002815E1">
            <w:pPr>
              <w:jc w:val="both"/>
              <w:rPr>
                <w:rFonts w:asciiTheme="minorHAnsi" w:hAnsiTheme="minorHAnsi" w:cstheme="minorHAnsi"/>
                <w:szCs w:val="24"/>
              </w:rPr>
            </w:pPr>
            <w:r w:rsidRPr="009D30E4">
              <w:rPr>
                <w:rFonts w:asciiTheme="minorHAnsi" w:hAnsiTheme="minorHAnsi" w:cstheme="minorHAnsi"/>
                <w:szCs w:val="24"/>
              </w:rPr>
              <w:t>54</w:t>
            </w:r>
          </w:p>
        </w:tc>
      </w:tr>
      <w:tr w:rsidR="009D30E4" w:rsidRPr="009D30E4" w14:paraId="22BBCEB0" w14:textId="77777777" w:rsidTr="002815E1">
        <w:tc>
          <w:tcPr>
            <w:tcW w:w="7479" w:type="dxa"/>
          </w:tcPr>
          <w:p w14:paraId="487E3612" w14:textId="77777777" w:rsidR="009D30E4" w:rsidRPr="009D30E4" w:rsidRDefault="009D30E4" w:rsidP="002815E1">
            <w:pPr>
              <w:jc w:val="both"/>
              <w:rPr>
                <w:rFonts w:asciiTheme="minorHAnsi" w:hAnsiTheme="minorHAnsi" w:cstheme="minorHAnsi"/>
                <w:szCs w:val="24"/>
              </w:rPr>
            </w:pPr>
            <w:r w:rsidRPr="009D30E4">
              <w:rPr>
                <w:rFonts w:asciiTheme="minorHAnsi" w:hAnsiTheme="minorHAnsi" w:cstheme="minorHAnsi"/>
                <w:szCs w:val="24"/>
              </w:rPr>
              <w:t xml:space="preserve">Appendix 1.6: How a request for a review will be administered </w:t>
            </w:r>
          </w:p>
        </w:tc>
        <w:tc>
          <w:tcPr>
            <w:tcW w:w="1037" w:type="dxa"/>
          </w:tcPr>
          <w:p w14:paraId="2CED329F" w14:textId="77777777" w:rsidR="009D30E4" w:rsidRPr="009D30E4" w:rsidRDefault="009D30E4" w:rsidP="002815E1">
            <w:pPr>
              <w:jc w:val="both"/>
              <w:rPr>
                <w:rFonts w:asciiTheme="minorHAnsi" w:hAnsiTheme="minorHAnsi" w:cstheme="minorHAnsi"/>
                <w:szCs w:val="24"/>
              </w:rPr>
            </w:pPr>
            <w:r w:rsidRPr="009D30E4">
              <w:rPr>
                <w:rFonts w:asciiTheme="minorHAnsi" w:hAnsiTheme="minorHAnsi" w:cstheme="minorHAnsi"/>
                <w:szCs w:val="24"/>
              </w:rPr>
              <w:t>56</w:t>
            </w:r>
          </w:p>
        </w:tc>
      </w:tr>
      <w:tr w:rsidR="009D30E4" w:rsidRPr="009D30E4" w14:paraId="3D980157" w14:textId="77777777" w:rsidTr="002815E1">
        <w:tc>
          <w:tcPr>
            <w:tcW w:w="7479" w:type="dxa"/>
          </w:tcPr>
          <w:p w14:paraId="19F4F002" w14:textId="77777777" w:rsidR="009D30E4" w:rsidRPr="009D30E4" w:rsidRDefault="009D30E4" w:rsidP="002815E1">
            <w:pPr>
              <w:jc w:val="both"/>
              <w:rPr>
                <w:rFonts w:asciiTheme="minorHAnsi" w:hAnsiTheme="minorHAnsi" w:cstheme="minorHAnsi"/>
                <w:szCs w:val="24"/>
              </w:rPr>
            </w:pPr>
            <w:r w:rsidRPr="009D30E4">
              <w:rPr>
                <w:rFonts w:asciiTheme="minorHAnsi" w:hAnsiTheme="minorHAnsi" w:cstheme="minorHAnsi"/>
                <w:szCs w:val="24"/>
              </w:rPr>
              <w:t xml:space="preserve">Appendix 1.7: Further operational and procedural details covering:  </w:t>
            </w:r>
          </w:p>
          <w:p w14:paraId="64A84DCC" w14:textId="77777777" w:rsidR="009D30E4" w:rsidRPr="009D30E4" w:rsidRDefault="009D30E4" w:rsidP="009D30E4">
            <w:pPr>
              <w:numPr>
                <w:ilvl w:val="0"/>
                <w:numId w:val="41"/>
              </w:numPr>
              <w:jc w:val="both"/>
              <w:rPr>
                <w:rFonts w:asciiTheme="minorHAnsi" w:hAnsiTheme="minorHAnsi" w:cstheme="minorHAnsi"/>
                <w:szCs w:val="24"/>
              </w:rPr>
            </w:pPr>
            <w:r w:rsidRPr="009D30E4">
              <w:rPr>
                <w:rFonts w:asciiTheme="minorHAnsi" w:hAnsiTheme="minorHAnsi" w:cstheme="minorHAnsi"/>
                <w:szCs w:val="24"/>
              </w:rPr>
              <w:t>Advertising properties</w:t>
            </w:r>
          </w:p>
          <w:p w14:paraId="27BD797B" w14:textId="77777777" w:rsidR="009D30E4" w:rsidRPr="009D30E4" w:rsidRDefault="009D30E4" w:rsidP="009D30E4">
            <w:pPr>
              <w:numPr>
                <w:ilvl w:val="0"/>
                <w:numId w:val="41"/>
              </w:numPr>
              <w:jc w:val="both"/>
              <w:rPr>
                <w:rFonts w:asciiTheme="minorHAnsi" w:hAnsiTheme="minorHAnsi" w:cstheme="minorHAnsi"/>
                <w:bCs/>
                <w:szCs w:val="24"/>
              </w:rPr>
            </w:pPr>
            <w:r w:rsidRPr="009D30E4">
              <w:rPr>
                <w:rFonts w:asciiTheme="minorHAnsi" w:hAnsiTheme="minorHAnsi" w:cstheme="minorHAnsi"/>
                <w:bCs/>
                <w:szCs w:val="24"/>
              </w:rPr>
              <w:t>The bidding and selection process</w:t>
            </w:r>
          </w:p>
          <w:p w14:paraId="2AEA2C84" w14:textId="77777777" w:rsidR="009D30E4" w:rsidRPr="009D30E4" w:rsidRDefault="009D30E4" w:rsidP="009D30E4">
            <w:pPr>
              <w:numPr>
                <w:ilvl w:val="0"/>
                <w:numId w:val="41"/>
              </w:numPr>
              <w:jc w:val="both"/>
              <w:rPr>
                <w:rFonts w:asciiTheme="minorHAnsi" w:hAnsiTheme="minorHAnsi" w:cstheme="minorHAnsi"/>
                <w:szCs w:val="24"/>
              </w:rPr>
            </w:pPr>
            <w:r w:rsidRPr="009D30E4">
              <w:rPr>
                <w:rFonts w:asciiTheme="minorHAnsi" w:hAnsiTheme="minorHAnsi" w:cstheme="minorHAnsi"/>
                <w:szCs w:val="24"/>
              </w:rPr>
              <w:t xml:space="preserve">Offers of accommodation </w:t>
            </w:r>
          </w:p>
          <w:p w14:paraId="74BA8CB5" w14:textId="77777777" w:rsidR="009D30E4" w:rsidRPr="009D30E4" w:rsidRDefault="009D30E4" w:rsidP="009D30E4">
            <w:pPr>
              <w:numPr>
                <w:ilvl w:val="0"/>
                <w:numId w:val="41"/>
              </w:numPr>
              <w:jc w:val="both"/>
              <w:rPr>
                <w:rFonts w:asciiTheme="minorHAnsi" w:hAnsiTheme="minorHAnsi" w:cstheme="minorHAnsi"/>
                <w:szCs w:val="24"/>
              </w:rPr>
            </w:pPr>
            <w:r w:rsidRPr="009D30E4">
              <w:rPr>
                <w:rFonts w:asciiTheme="minorHAnsi" w:hAnsiTheme="minorHAnsi" w:cstheme="minorHAnsi"/>
                <w:szCs w:val="24"/>
              </w:rPr>
              <w:t>Feedback on lettings</w:t>
            </w:r>
          </w:p>
        </w:tc>
        <w:tc>
          <w:tcPr>
            <w:tcW w:w="1037" w:type="dxa"/>
          </w:tcPr>
          <w:p w14:paraId="33B4E3E8" w14:textId="77777777" w:rsidR="009D30E4" w:rsidRPr="009D30E4" w:rsidRDefault="009D30E4" w:rsidP="002815E1">
            <w:pPr>
              <w:jc w:val="both"/>
              <w:rPr>
                <w:rFonts w:asciiTheme="minorHAnsi" w:hAnsiTheme="minorHAnsi" w:cstheme="minorHAnsi"/>
                <w:szCs w:val="24"/>
              </w:rPr>
            </w:pPr>
            <w:r w:rsidRPr="009D30E4">
              <w:rPr>
                <w:rFonts w:asciiTheme="minorHAnsi" w:hAnsiTheme="minorHAnsi" w:cstheme="minorHAnsi"/>
                <w:szCs w:val="24"/>
              </w:rPr>
              <w:t>57</w:t>
            </w:r>
          </w:p>
        </w:tc>
      </w:tr>
      <w:tr w:rsidR="009D30E4" w:rsidRPr="009D30E4" w14:paraId="508027AD" w14:textId="77777777" w:rsidTr="002815E1">
        <w:tc>
          <w:tcPr>
            <w:tcW w:w="7479" w:type="dxa"/>
          </w:tcPr>
          <w:p w14:paraId="0B783A14" w14:textId="77777777" w:rsidR="009D30E4" w:rsidRPr="009D30E4" w:rsidRDefault="009D30E4" w:rsidP="002815E1">
            <w:pPr>
              <w:jc w:val="both"/>
              <w:rPr>
                <w:rFonts w:asciiTheme="minorHAnsi" w:hAnsiTheme="minorHAnsi" w:cstheme="minorHAnsi"/>
                <w:b/>
                <w:szCs w:val="24"/>
              </w:rPr>
            </w:pPr>
            <w:r w:rsidRPr="009D30E4">
              <w:rPr>
                <w:rFonts w:asciiTheme="minorHAnsi" w:hAnsiTheme="minorHAnsi" w:cstheme="minorHAnsi"/>
                <w:szCs w:val="24"/>
              </w:rPr>
              <w:t xml:space="preserve">Appendix 1.8: Assessing whether an applicant qualifies for a priority band A or B </w:t>
            </w:r>
            <w:proofErr w:type="gramStart"/>
            <w:r w:rsidRPr="009D30E4">
              <w:rPr>
                <w:rFonts w:asciiTheme="minorHAnsi" w:hAnsiTheme="minorHAnsi" w:cstheme="minorHAnsi"/>
                <w:szCs w:val="24"/>
              </w:rPr>
              <w:t>on the basis of</w:t>
            </w:r>
            <w:proofErr w:type="gramEnd"/>
            <w:r w:rsidRPr="009D30E4">
              <w:rPr>
                <w:rFonts w:asciiTheme="minorHAnsi" w:hAnsiTheme="minorHAnsi" w:cstheme="minorHAnsi"/>
                <w:szCs w:val="24"/>
              </w:rPr>
              <w:t xml:space="preserve"> medical priority </w:t>
            </w:r>
          </w:p>
        </w:tc>
        <w:tc>
          <w:tcPr>
            <w:tcW w:w="1037" w:type="dxa"/>
          </w:tcPr>
          <w:p w14:paraId="1E58D215" w14:textId="77777777" w:rsidR="009D30E4" w:rsidRPr="009D30E4" w:rsidRDefault="009D30E4" w:rsidP="002815E1">
            <w:pPr>
              <w:jc w:val="both"/>
              <w:rPr>
                <w:rFonts w:asciiTheme="minorHAnsi" w:hAnsiTheme="minorHAnsi" w:cstheme="minorHAnsi"/>
                <w:szCs w:val="24"/>
              </w:rPr>
            </w:pPr>
            <w:r w:rsidRPr="009D30E4">
              <w:rPr>
                <w:rFonts w:asciiTheme="minorHAnsi" w:hAnsiTheme="minorHAnsi" w:cstheme="minorHAnsi"/>
                <w:szCs w:val="24"/>
              </w:rPr>
              <w:t>61</w:t>
            </w:r>
          </w:p>
        </w:tc>
      </w:tr>
      <w:tr w:rsidR="009D30E4" w:rsidRPr="009D30E4" w14:paraId="008B1F80" w14:textId="77777777" w:rsidTr="002815E1">
        <w:tc>
          <w:tcPr>
            <w:tcW w:w="7479" w:type="dxa"/>
          </w:tcPr>
          <w:p w14:paraId="5F7EEC97" w14:textId="77777777" w:rsidR="009D30E4" w:rsidRPr="009D30E4" w:rsidRDefault="009D30E4" w:rsidP="002815E1">
            <w:pPr>
              <w:jc w:val="both"/>
              <w:rPr>
                <w:rFonts w:asciiTheme="minorHAnsi" w:hAnsiTheme="minorHAnsi" w:cstheme="minorHAnsi"/>
                <w:szCs w:val="24"/>
              </w:rPr>
            </w:pPr>
            <w:r w:rsidRPr="009D30E4">
              <w:rPr>
                <w:rFonts w:asciiTheme="minorHAnsi" w:hAnsiTheme="minorHAnsi" w:cstheme="minorHAnsi"/>
                <w:bCs/>
                <w:szCs w:val="24"/>
              </w:rPr>
              <w:t xml:space="preserve">Appendix 2: Definition of terms </w:t>
            </w:r>
          </w:p>
        </w:tc>
        <w:tc>
          <w:tcPr>
            <w:tcW w:w="1037" w:type="dxa"/>
          </w:tcPr>
          <w:p w14:paraId="23474768" w14:textId="77777777" w:rsidR="009D30E4" w:rsidRPr="009D30E4" w:rsidRDefault="009D30E4" w:rsidP="002815E1">
            <w:pPr>
              <w:jc w:val="both"/>
              <w:rPr>
                <w:rFonts w:asciiTheme="minorHAnsi" w:hAnsiTheme="minorHAnsi" w:cstheme="minorHAnsi"/>
                <w:szCs w:val="24"/>
              </w:rPr>
            </w:pPr>
            <w:r w:rsidRPr="009D30E4">
              <w:rPr>
                <w:rFonts w:asciiTheme="minorHAnsi" w:hAnsiTheme="minorHAnsi" w:cstheme="minorHAnsi"/>
                <w:szCs w:val="24"/>
              </w:rPr>
              <w:t>68</w:t>
            </w:r>
          </w:p>
        </w:tc>
      </w:tr>
      <w:tr w:rsidR="009D30E4" w:rsidRPr="009D30E4" w14:paraId="39D53AEB" w14:textId="77777777" w:rsidTr="002815E1">
        <w:tc>
          <w:tcPr>
            <w:tcW w:w="7479" w:type="dxa"/>
          </w:tcPr>
          <w:p w14:paraId="7444263F" w14:textId="77777777" w:rsidR="009D30E4" w:rsidRPr="009D30E4" w:rsidRDefault="009D30E4" w:rsidP="002815E1">
            <w:pPr>
              <w:jc w:val="both"/>
              <w:rPr>
                <w:rFonts w:asciiTheme="minorHAnsi" w:hAnsiTheme="minorHAnsi" w:cstheme="minorHAnsi"/>
                <w:szCs w:val="24"/>
              </w:rPr>
            </w:pPr>
            <w:r w:rsidRPr="009D30E4">
              <w:rPr>
                <w:rFonts w:asciiTheme="minorHAnsi" w:hAnsiTheme="minorHAnsi" w:cstheme="minorHAnsi"/>
                <w:szCs w:val="24"/>
              </w:rPr>
              <w:t>Appendix 3: How local lettings policy will be applied and reviewed</w:t>
            </w:r>
          </w:p>
        </w:tc>
        <w:tc>
          <w:tcPr>
            <w:tcW w:w="1037" w:type="dxa"/>
          </w:tcPr>
          <w:p w14:paraId="757C3A4B" w14:textId="77777777" w:rsidR="009D30E4" w:rsidRPr="009D30E4" w:rsidRDefault="009D30E4" w:rsidP="002815E1">
            <w:pPr>
              <w:jc w:val="both"/>
              <w:rPr>
                <w:rFonts w:asciiTheme="minorHAnsi" w:hAnsiTheme="minorHAnsi" w:cstheme="minorHAnsi"/>
                <w:szCs w:val="24"/>
              </w:rPr>
            </w:pPr>
            <w:r w:rsidRPr="009D30E4">
              <w:rPr>
                <w:rFonts w:asciiTheme="minorHAnsi" w:hAnsiTheme="minorHAnsi" w:cstheme="minorHAnsi"/>
                <w:szCs w:val="24"/>
              </w:rPr>
              <w:t>70</w:t>
            </w:r>
          </w:p>
        </w:tc>
      </w:tr>
      <w:tr w:rsidR="009D30E4" w:rsidRPr="009D30E4" w14:paraId="63CB332D" w14:textId="77777777" w:rsidTr="002815E1">
        <w:tc>
          <w:tcPr>
            <w:tcW w:w="7479" w:type="dxa"/>
          </w:tcPr>
          <w:p w14:paraId="444223F6" w14:textId="77777777" w:rsidR="009D30E4" w:rsidRPr="009D30E4" w:rsidRDefault="009D30E4" w:rsidP="002815E1">
            <w:pPr>
              <w:jc w:val="both"/>
              <w:rPr>
                <w:rFonts w:asciiTheme="minorHAnsi" w:hAnsiTheme="minorHAnsi" w:cstheme="minorHAnsi"/>
                <w:szCs w:val="24"/>
              </w:rPr>
            </w:pPr>
            <w:r w:rsidRPr="009D30E4">
              <w:rPr>
                <w:rFonts w:asciiTheme="minorHAnsi" w:hAnsiTheme="minorHAnsi" w:cstheme="minorHAnsi"/>
                <w:szCs w:val="24"/>
              </w:rPr>
              <w:lastRenderedPageBreak/>
              <w:t xml:space="preserve">Appendix 4: Definition of a reasonable offer </w:t>
            </w:r>
          </w:p>
        </w:tc>
        <w:tc>
          <w:tcPr>
            <w:tcW w:w="1037" w:type="dxa"/>
          </w:tcPr>
          <w:p w14:paraId="386A5EFF" w14:textId="77777777" w:rsidR="009D30E4" w:rsidRPr="009D30E4" w:rsidRDefault="009D30E4" w:rsidP="002815E1">
            <w:pPr>
              <w:jc w:val="both"/>
              <w:rPr>
                <w:rFonts w:asciiTheme="minorHAnsi" w:hAnsiTheme="minorHAnsi" w:cstheme="minorHAnsi"/>
                <w:szCs w:val="24"/>
              </w:rPr>
            </w:pPr>
            <w:r w:rsidRPr="009D30E4">
              <w:rPr>
                <w:rFonts w:asciiTheme="minorHAnsi" w:hAnsiTheme="minorHAnsi" w:cstheme="minorHAnsi"/>
                <w:szCs w:val="24"/>
              </w:rPr>
              <w:t>72</w:t>
            </w:r>
          </w:p>
        </w:tc>
      </w:tr>
      <w:tr w:rsidR="009D30E4" w:rsidRPr="009D30E4" w14:paraId="1924D310" w14:textId="77777777" w:rsidTr="002815E1">
        <w:tc>
          <w:tcPr>
            <w:tcW w:w="7479" w:type="dxa"/>
          </w:tcPr>
          <w:p w14:paraId="05773DB0" w14:textId="77777777" w:rsidR="009D30E4" w:rsidRPr="009D30E4" w:rsidRDefault="009D30E4" w:rsidP="002815E1">
            <w:pPr>
              <w:jc w:val="both"/>
              <w:rPr>
                <w:rFonts w:asciiTheme="minorHAnsi" w:hAnsiTheme="minorHAnsi" w:cstheme="minorHAnsi"/>
                <w:szCs w:val="24"/>
              </w:rPr>
            </w:pPr>
            <w:r w:rsidRPr="009D30E4">
              <w:rPr>
                <w:rFonts w:asciiTheme="minorHAnsi" w:hAnsiTheme="minorHAnsi" w:cstheme="minorHAnsi"/>
                <w:szCs w:val="24"/>
              </w:rPr>
              <w:t>Appendix 5: Contact details for all CCP Partners</w:t>
            </w:r>
          </w:p>
        </w:tc>
        <w:tc>
          <w:tcPr>
            <w:tcW w:w="1037" w:type="dxa"/>
          </w:tcPr>
          <w:p w14:paraId="4A863179" w14:textId="77777777" w:rsidR="009D30E4" w:rsidRPr="009D30E4" w:rsidRDefault="009D30E4" w:rsidP="002815E1">
            <w:pPr>
              <w:jc w:val="both"/>
              <w:rPr>
                <w:rFonts w:asciiTheme="minorHAnsi" w:hAnsiTheme="minorHAnsi" w:cstheme="minorHAnsi"/>
                <w:szCs w:val="24"/>
              </w:rPr>
            </w:pPr>
            <w:r w:rsidRPr="009D30E4">
              <w:rPr>
                <w:rFonts w:asciiTheme="minorHAnsi" w:hAnsiTheme="minorHAnsi" w:cstheme="minorHAnsi"/>
                <w:szCs w:val="24"/>
              </w:rPr>
              <w:t>74</w:t>
            </w:r>
          </w:p>
        </w:tc>
      </w:tr>
      <w:tr w:rsidR="009D30E4" w:rsidRPr="009D30E4" w14:paraId="64BF735D" w14:textId="77777777" w:rsidTr="002815E1">
        <w:tc>
          <w:tcPr>
            <w:tcW w:w="7479" w:type="dxa"/>
          </w:tcPr>
          <w:p w14:paraId="34C1DA11" w14:textId="77777777" w:rsidR="009D30E4" w:rsidRPr="009D30E4" w:rsidRDefault="009D30E4" w:rsidP="002815E1">
            <w:pPr>
              <w:jc w:val="both"/>
              <w:rPr>
                <w:rFonts w:asciiTheme="minorHAnsi" w:hAnsiTheme="minorHAnsi" w:cstheme="minorHAnsi"/>
                <w:szCs w:val="24"/>
              </w:rPr>
            </w:pPr>
            <w:r w:rsidRPr="009D30E4">
              <w:rPr>
                <w:rFonts w:asciiTheme="minorHAnsi" w:hAnsiTheme="minorHAnsi" w:cstheme="minorHAnsi"/>
                <w:bCs/>
                <w:szCs w:val="24"/>
              </w:rPr>
              <w:t>Appendix 6: Household type and property size allowed</w:t>
            </w:r>
          </w:p>
        </w:tc>
        <w:tc>
          <w:tcPr>
            <w:tcW w:w="1037" w:type="dxa"/>
          </w:tcPr>
          <w:p w14:paraId="0BD77C12" w14:textId="77777777" w:rsidR="009D30E4" w:rsidRPr="009D30E4" w:rsidRDefault="009D30E4" w:rsidP="002815E1">
            <w:pPr>
              <w:jc w:val="both"/>
              <w:rPr>
                <w:rFonts w:asciiTheme="minorHAnsi" w:hAnsiTheme="minorHAnsi" w:cstheme="minorHAnsi"/>
                <w:szCs w:val="24"/>
              </w:rPr>
            </w:pPr>
            <w:r w:rsidRPr="009D30E4">
              <w:rPr>
                <w:rFonts w:asciiTheme="minorHAnsi" w:hAnsiTheme="minorHAnsi" w:cstheme="minorHAnsi"/>
                <w:szCs w:val="24"/>
              </w:rPr>
              <w:t>76</w:t>
            </w:r>
          </w:p>
        </w:tc>
      </w:tr>
      <w:tr w:rsidR="009D30E4" w:rsidRPr="009D30E4" w14:paraId="43A73954" w14:textId="77777777" w:rsidTr="002815E1">
        <w:tc>
          <w:tcPr>
            <w:tcW w:w="7479" w:type="dxa"/>
          </w:tcPr>
          <w:p w14:paraId="1FB992CD" w14:textId="77777777" w:rsidR="009D30E4" w:rsidRPr="009D30E4" w:rsidRDefault="009D30E4" w:rsidP="002815E1">
            <w:pPr>
              <w:autoSpaceDE w:val="0"/>
              <w:autoSpaceDN w:val="0"/>
              <w:adjustRightInd w:val="0"/>
              <w:jc w:val="both"/>
              <w:rPr>
                <w:rFonts w:asciiTheme="minorHAnsi" w:hAnsiTheme="minorHAnsi" w:cstheme="minorHAnsi"/>
                <w:szCs w:val="24"/>
              </w:rPr>
            </w:pPr>
            <w:r w:rsidRPr="009D30E4">
              <w:rPr>
                <w:rFonts w:asciiTheme="minorHAnsi" w:hAnsiTheme="minorHAnsi" w:cstheme="minorHAnsi"/>
                <w:szCs w:val="24"/>
              </w:rPr>
              <w:t>Appendix 7: Right to move criteria</w:t>
            </w:r>
          </w:p>
        </w:tc>
        <w:tc>
          <w:tcPr>
            <w:tcW w:w="1037" w:type="dxa"/>
          </w:tcPr>
          <w:p w14:paraId="2D41780C" w14:textId="77777777" w:rsidR="009D30E4" w:rsidRPr="009D30E4" w:rsidRDefault="009D30E4" w:rsidP="002815E1">
            <w:pPr>
              <w:jc w:val="both"/>
              <w:rPr>
                <w:rFonts w:asciiTheme="minorHAnsi" w:hAnsiTheme="minorHAnsi" w:cstheme="minorHAnsi"/>
                <w:szCs w:val="24"/>
              </w:rPr>
            </w:pPr>
            <w:r w:rsidRPr="009D30E4">
              <w:rPr>
                <w:rFonts w:asciiTheme="minorHAnsi" w:hAnsiTheme="minorHAnsi" w:cstheme="minorHAnsi"/>
                <w:szCs w:val="24"/>
              </w:rPr>
              <w:t>78</w:t>
            </w:r>
          </w:p>
        </w:tc>
      </w:tr>
      <w:tr w:rsidR="009D30E4" w:rsidRPr="009D30E4" w14:paraId="22B1ED6B" w14:textId="77777777" w:rsidTr="002815E1">
        <w:tc>
          <w:tcPr>
            <w:tcW w:w="7479" w:type="dxa"/>
          </w:tcPr>
          <w:p w14:paraId="014F249C" w14:textId="77777777" w:rsidR="009D30E4" w:rsidRPr="009D30E4" w:rsidRDefault="009D30E4" w:rsidP="002815E1">
            <w:pPr>
              <w:autoSpaceDE w:val="0"/>
              <w:autoSpaceDN w:val="0"/>
              <w:adjustRightInd w:val="0"/>
              <w:jc w:val="both"/>
              <w:rPr>
                <w:rFonts w:asciiTheme="minorHAnsi" w:hAnsiTheme="minorHAnsi" w:cstheme="minorHAnsi"/>
                <w:szCs w:val="24"/>
              </w:rPr>
            </w:pPr>
            <w:r w:rsidRPr="009D30E4">
              <w:rPr>
                <w:rFonts w:asciiTheme="minorHAnsi" w:hAnsiTheme="minorHAnsi" w:cstheme="minorHAnsi"/>
                <w:szCs w:val="24"/>
              </w:rPr>
              <w:t xml:space="preserve">Appendix 8: List of person/s who will take specific decisions </w:t>
            </w:r>
          </w:p>
        </w:tc>
        <w:tc>
          <w:tcPr>
            <w:tcW w:w="1037" w:type="dxa"/>
          </w:tcPr>
          <w:p w14:paraId="543C2706" w14:textId="77777777" w:rsidR="009D30E4" w:rsidRPr="009D30E4" w:rsidRDefault="009D30E4" w:rsidP="002815E1">
            <w:pPr>
              <w:jc w:val="both"/>
              <w:rPr>
                <w:rFonts w:asciiTheme="minorHAnsi" w:hAnsiTheme="minorHAnsi" w:cstheme="minorHAnsi"/>
                <w:szCs w:val="24"/>
              </w:rPr>
            </w:pPr>
            <w:r w:rsidRPr="009D30E4">
              <w:rPr>
                <w:rFonts w:asciiTheme="minorHAnsi" w:hAnsiTheme="minorHAnsi" w:cstheme="minorHAnsi"/>
                <w:szCs w:val="24"/>
              </w:rPr>
              <w:t>80</w:t>
            </w:r>
          </w:p>
        </w:tc>
      </w:tr>
      <w:tr w:rsidR="009D30E4" w:rsidRPr="009D30E4" w14:paraId="46010A75" w14:textId="77777777" w:rsidTr="002815E1">
        <w:tc>
          <w:tcPr>
            <w:tcW w:w="7479" w:type="dxa"/>
          </w:tcPr>
          <w:p w14:paraId="1EEDF7D1" w14:textId="77777777" w:rsidR="009D30E4" w:rsidRPr="009D30E4" w:rsidRDefault="009D30E4" w:rsidP="002815E1">
            <w:pPr>
              <w:autoSpaceDE w:val="0"/>
              <w:autoSpaceDN w:val="0"/>
              <w:adjustRightInd w:val="0"/>
              <w:jc w:val="both"/>
              <w:rPr>
                <w:rFonts w:asciiTheme="minorHAnsi" w:hAnsiTheme="minorHAnsi" w:cstheme="minorHAnsi"/>
                <w:szCs w:val="24"/>
              </w:rPr>
            </w:pPr>
            <w:r w:rsidRPr="009D30E4">
              <w:rPr>
                <w:rFonts w:asciiTheme="minorHAnsi" w:hAnsiTheme="minorHAnsi" w:cstheme="minorHAnsi"/>
                <w:szCs w:val="24"/>
              </w:rPr>
              <w:t xml:space="preserve">Appendix 9: </w:t>
            </w:r>
            <w:r w:rsidRPr="009D30E4">
              <w:rPr>
                <w:rFonts w:asciiTheme="minorHAnsi" w:hAnsiTheme="minorHAnsi" w:cstheme="minorHAnsi"/>
                <w:szCs w:val="24"/>
                <w:lang w:val="en-US"/>
              </w:rPr>
              <w:t>How major changes will be considered by each of the 6 Cumbrian Councils</w:t>
            </w:r>
          </w:p>
        </w:tc>
        <w:tc>
          <w:tcPr>
            <w:tcW w:w="1037" w:type="dxa"/>
          </w:tcPr>
          <w:p w14:paraId="2A48CD84" w14:textId="77777777" w:rsidR="009D30E4" w:rsidRPr="009D30E4" w:rsidRDefault="009D30E4" w:rsidP="002815E1">
            <w:pPr>
              <w:jc w:val="both"/>
              <w:rPr>
                <w:rFonts w:asciiTheme="minorHAnsi" w:hAnsiTheme="minorHAnsi" w:cstheme="minorHAnsi"/>
                <w:szCs w:val="24"/>
              </w:rPr>
            </w:pPr>
            <w:r w:rsidRPr="009D30E4">
              <w:rPr>
                <w:rFonts w:asciiTheme="minorHAnsi" w:hAnsiTheme="minorHAnsi" w:cstheme="minorHAnsi"/>
                <w:szCs w:val="24"/>
              </w:rPr>
              <w:t>81</w:t>
            </w:r>
          </w:p>
        </w:tc>
      </w:tr>
      <w:tr w:rsidR="009D30E4" w:rsidRPr="009D30E4" w14:paraId="5B760D5C" w14:textId="77777777" w:rsidTr="002815E1">
        <w:tc>
          <w:tcPr>
            <w:tcW w:w="7479" w:type="dxa"/>
          </w:tcPr>
          <w:p w14:paraId="30FB0B9D" w14:textId="77777777" w:rsidR="009D30E4" w:rsidRPr="009D30E4" w:rsidRDefault="009D30E4" w:rsidP="002815E1">
            <w:pPr>
              <w:autoSpaceDE w:val="0"/>
              <w:autoSpaceDN w:val="0"/>
              <w:adjustRightInd w:val="0"/>
              <w:jc w:val="both"/>
              <w:rPr>
                <w:rFonts w:asciiTheme="minorHAnsi" w:hAnsiTheme="minorHAnsi" w:cstheme="minorHAnsi"/>
                <w:szCs w:val="24"/>
              </w:rPr>
            </w:pPr>
            <w:r w:rsidRPr="009D30E4">
              <w:rPr>
                <w:rFonts w:asciiTheme="minorHAnsi" w:hAnsiTheme="minorHAnsi" w:cstheme="minorHAnsi"/>
                <w:szCs w:val="24"/>
              </w:rPr>
              <w:t>Appendix 10: Revised equality Impact Assessment June 2020</w:t>
            </w:r>
          </w:p>
        </w:tc>
        <w:tc>
          <w:tcPr>
            <w:tcW w:w="1037" w:type="dxa"/>
          </w:tcPr>
          <w:p w14:paraId="29F94919" w14:textId="77777777" w:rsidR="009D30E4" w:rsidRPr="009D30E4" w:rsidRDefault="009D30E4" w:rsidP="002815E1">
            <w:pPr>
              <w:jc w:val="both"/>
              <w:rPr>
                <w:rFonts w:asciiTheme="minorHAnsi" w:hAnsiTheme="minorHAnsi" w:cstheme="minorHAnsi"/>
                <w:szCs w:val="24"/>
              </w:rPr>
            </w:pPr>
            <w:r w:rsidRPr="009D30E4">
              <w:rPr>
                <w:rFonts w:asciiTheme="minorHAnsi" w:hAnsiTheme="minorHAnsi" w:cstheme="minorHAnsi"/>
                <w:szCs w:val="24"/>
              </w:rPr>
              <w:t>82</w:t>
            </w:r>
          </w:p>
        </w:tc>
      </w:tr>
    </w:tbl>
    <w:p w14:paraId="15F3DD56" w14:textId="77777777" w:rsidR="009D30E4" w:rsidRPr="009D30E4" w:rsidRDefault="009D30E4" w:rsidP="009D30E4">
      <w:pPr>
        <w:ind w:left="720" w:hanging="720"/>
        <w:jc w:val="both"/>
        <w:rPr>
          <w:rFonts w:cstheme="minorHAnsi"/>
        </w:rPr>
      </w:pPr>
    </w:p>
    <w:p w14:paraId="477EF466" w14:textId="77777777" w:rsidR="009D30E4" w:rsidRPr="001A5BC9" w:rsidRDefault="009D30E4" w:rsidP="009D30E4">
      <w:pPr>
        <w:pBdr>
          <w:top w:val="single" w:sz="4" w:space="1" w:color="auto"/>
          <w:left w:val="single" w:sz="4" w:space="4" w:color="auto"/>
          <w:bottom w:val="single" w:sz="4" w:space="1" w:color="auto"/>
          <w:right w:val="single" w:sz="4" w:space="4" w:color="auto"/>
        </w:pBdr>
        <w:shd w:val="clear" w:color="auto" w:fill="A5A5A5" w:themeFill="accent3"/>
        <w:jc w:val="both"/>
        <w:rPr>
          <w:rFonts w:cstheme="minorHAnsi"/>
          <w:b/>
          <w:sz w:val="28"/>
          <w:szCs w:val="28"/>
        </w:rPr>
      </w:pPr>
      <w:r w:rsidRPr="001A5BC9">
        <w:rPr>
          <w:rFonts w:cstheme="minorHAnsi"/>
          <w:b/>
          <w:sz w:val="28"/>
          <w:szCs w:val="28"/>
        </w:rPr>
        <w:t>Section 1        Introduction and Background</w:t>
      </w:r>
    </w:p>
    <w:p w14:paraId="6C72C3D2" w14:textId="77777777" w:rsidR="009D30E4" w:rsidRPr="009D30E4" w:rsidRDefault="009D30E4" w:rsidP="009D30E4">
      <w:pPr>
        <w:jc w:val="both"/>
        <w:rPr>
          <w:rFonts w:cstheme="minorHAnsi"/>
        </w:rPr>
      </w:pPr>
    </w:p>
    <w:p w14:paraId="09CF362B" w14:textId="77777777" w:rsidR="009D30E4" w:rsidRPr="009D30E4" w:rsidRDefault="009D30E4" w:rsidP="009D30E4">
      <w:pPr>
        <w:jc w:val="both"/>
        <w:rPr>
          <w:rFonts w:cstheme="minorHAnsi"/>
          <w:b/>
          <w:sz w:val="24"/>
          <w:szCs w:val="24"/>
        </w:rPr>
      </w:pPr>
      <w:r w:rsidRPr="009D30E4">
        <w:rPr>
          <w:rFonts w:cstheme="minorHAnsi"/>
          <w:b/>
          <w:sz w:val="24"/>
          <w:szCs w:val="24"/>
        </w:rPr>
        <w:t xml:space="preserve">Members of the Cumbria Choice Based Letting Partnership </w:t>
      </w:r>
    </w:p>
    <w:p w14:paraId="6D5DD23B" w14:textId="77777777" w:rsidR="009D30E4" w:rsidRPr="009D30E4" w:rsidRDefault="009D30E4" w:rsidP="009D30E4">
      <w:pPr>
        <w:pStyle w:val="NoSpacing"/>
        <w:jc w:val="both"/>
        <w:rPr>
          <w:rFonts w:asciiTheme="minorHAnsi" w:hAnsiTheme="minorHAnsi" w:cstheme="minorHAnsi"/>
        </w:rPr>
      </w:pPr>
    </w:p>
    <w:p w14:paraId="43570DA1" w14:textId="77777777" w:rsidR="009D30E4" w:rsidRPr="009D30E4" w:rsidRDefault="009D30E4" w:rsidP="009D30E4">
      <w:pPr>
        <w:jc w:val="both"/>
        <w:rPr>
          <w:rFonts w:cstheme="minorHAnsi"/>
          <w:bCs/>
          <w:sz w:val="24"/>
          <w:szCs w:val="24"/>
          <w:lang w:val="en-US"/>
        </w:rPr>
      </w:pPr>
      <w:r w:rsidRPr="009D30E4">
        <w:rPr>
          <w:rFonts w:cstheme="minorHAnsi"/>
          <w:bCs/>
          <w:sz w:val="24"/>
          <w:szCs w:val="24"/>
          <w:lang w:val="en-US"/>
        </w:rPr>
        <w:t xml:space="preserve">This document is the revised Housing Allocation Policy for the Cumbria Choice Partnership (CCP). </w:t>
      </w:r>
    </w:p>
    <w:p w14:paraId="7DB2BE6A" w14:textId="77777777" w:rsidR="009D30E4" w:rsidRPr="009D30E4" w:rsidRDefault="009D30E4" w:rsidP="009D30E4">
      <w:pPr>
        <w:jc w:val="both"/>
        <w:rPr>
          <w:rFonts w:cstheme="minorHAnsi"/>
          <w:bCs/>
          <w:sz w:val="24"/>
          <w:szCs w:val="24"/>
          <w:lang w:val="en-US"/>
        </w:rPr>
      </w:pPr>
    </w:p>
    <w:p w14:paraId="4D3FDC0C" w14:textId="77777777" w:rsidR="009D30E4" w:rsidRPr="009D30E4" w:rsidRDefault="009D30E4" w:rsidP="009D30E4">
      <w:pPr>
        <w:jc w:val="both"/>
        <w:rPr>
          <w:rFonts w:cstheme="minorHAnsi"/>
          <w:sz w:val="24"/>
          <w:szCs w:val="24"/>
        </w:rPr>
      </w:pPr>
      <w:r w:rsidRPr="009D30E4">
        <w:rPr>
          <w:rFonts w:cstheme="minorHAnsi"/>
          <w:bCs/>
          <w:sz w:val="24"/>
          <w:szCs w:val="24"/>
          <w:lang w:val="en-US"/>
        </w:rPr>
        <w:t xml:space="preserve">The Allocation Policy is called the ‘Cumbria Choice’ and is a choice based letting scheme where applicants </w:t>
      </w:r>
      <w:proofErr w:type="gramStart"/>
      <w:r w:rsidRPr="009D30E4">
        <w:rPr>
          <w:rFonts w:cstheme="minorHAnsi"/>
          <w:bCs/>
          <w:sz w:val="24"/>
          <w:szCs w:val="24"/>
          <w:lang w:val="en-US"/>
        </w:rPr>
        <w:t>are able to</w:t>
      </w:r>
      <w:proofErr w:type="gramEnd"/>
      <w:r w:rsidRPr="009D30E4">
        <w:rPr>
          <w:rFonts w:cstheme="minorHAnsi"/>
          <w:bCs/>
          <w:sz w:val="24"/>
          <w:szCs w:val="24"/>
          <w:lang w:val="en-US"/>
        </w:rPr>
        <w:t xml:space="preserve"> bid for advertised vacant properties. </w:t>
      </w:r>
      <w:r w:rsidRPr="009D30E4">
        <w:rPr>
          <w:rFonts w:cstheme="minorHAnsi"/>
          <w:sz w:val="24"/>
          <w:szCs w:val="24"/>
        </w:rPr>
        <w:t xml:space="preserve">Cumbria Choice is a sub-regional partnership between the 6 Local Council Districts and 8 Registered Provider Housing Associations that own social housing stock across Cumbria.  </w:t>
      </w:r>
    </w:p>
    <w:p w14:paraId="25E995CC" w14:textId="77777777" w:rsidR="009D30E4" w:rsidRPr="009D30E4" w:rsidRDefault="009D30E4" w:rsidP="009D30E4">
      <w:pPr>
        <w:jc w:val="both"/>
        <w:rPr>
          <w:rFonts w:cstheme="minorHAnsi"/>
          <w:sz w:val="24"/>
          <w:szCs w:val="24"/>
        </w:rPr>
      </w:pPr>
    </w:p>
    <w:p w14:paraId="0D2479FF" w14:textId="77777777" w:rsidR="009D30E4" w:rsidRPr="009D30E4" w:rsidRDefault="009D30E4" w:rsidP="009D30E4">
      <w:pPr>
        <w:jc w:val="both"/>
        <w:rPr>
          <w:rFonts w:cstheme="minorHAnsi"/>
          <w:sz w:val="24"/>
          <w:szCs w:val="24"/>
        </w:rPr>
      </w:pPr>
      <w:r w:rsidRPr="009D30E4">
        <w:rPr>
          <w:rFonts w:cstheme="minorHAnsi"/>
          <w:sz w:val="24"/>
          <w:szCs w:val="24"/>
        </w:rPr>
        <w:t>The following are members of the Cumbria Choice Partnership:</w:t>
      </w:r>
    </w:p>
    <w:p w14:paraId="4B68D8AB" w14:textId="77777777" w:rsidR="009D30E4" w:rsidRPr="009D30E4" w:rsidRDefault="009D30E4" w:rsidP="009D30E4">
      <w:pPr>
        <w:jc w:val="both"/>
        <w:rPr>
          <w:rFonts w:cstheme="minorHAnsi"/>
          <w:sz w:val="24"/>
          <w:szCs w:val="24"/>
        </w:rPr>
      </w:pPr>
    </w:p>
    <w:p w14:paraId="104CF855" w14:textId="77777777" w:rsidR="009D30E4" w:rsidRPr="009D30E4" w:rsidRDefault="009D30E4" w:rsidP="009D30E4">
      <w:pPr>
        <w:jc w:val="both"/>
        <w:rPr>
          <w:rFonts w:cstheme="minorHAnsi"/>
          <w:sz w:val="24"/>
          <w:szCs w:val="24"/>
        </w:rPr>
      </w:pPr>
      <w:r w:rsidRPr="009D30E4">
        <w:rPr>
          <w:rFonts w:cstheme="minorHAnsi"/>
          <w:sz w:val="24"/>
          <w:szCs w:val="24"/>
        </w:rPr>
        <w:t>Allerdale Borough Council</w:t>
      </w:r>
    </w:p>
    <w:p w14:paraId="73DF910B" w14:textId="77777777" w:rsidR="009D30E4" w:rsidRPr="009D30E4" w:rsidRDefault="009D30E4" w:rsidP="009D30E4">
      <w:pPr>
        <w:jc w:val="both"/>
        <w:rPr>
          <w:rFonts w:cstheme="minorHAnsi"/>
          <w:sz w:val="24"/>
          <w:szCs w:val="24"/>
        </w:rPr>
      </w:pPr>
      <w:r w:rsidRPr="009D30E4">
        <w:rPr>
          <w:rFonts w:cstheme="minorHAnsi"/>
          <w:sz w:val="24"/>
          <w:szCs w:val="24"/>
        </w:rPr>
        <w:t xml:space="preserve">Barrow Borough Council </w:t>
      </w:r>
    </w:p>
    <w:p w14:paraId="62CC4DBA" w14:textId="77777777" w:rsidR="009D30E4" w:rsidRPr="009D30E4" w:rsidRDefault="009D30E4" w:rsidP="009D30E4">
      <w:pPr>
        <w:jc w:val="both"/>
        <w:rPr>
          <w:rFonts w:cstheme="minorHAnsi"/>
          <w:sz w:val="24"/>
          <w:szCs w:val="24"/>
        </w:rPr>
      </w:pPr>
      <w:r w:rsidRPr="009D30E4">
        <w:rPr>
          <w:rFonts w:cstheme="minorHAnsi"/>
          <w:sz w:val="24"/>
          <w:szCs w:val="24"/>
        </w:rPr>
        <w:t>Carlisle City Council</w:t>
      </w:r>
    </w:p>
    <w:p w14:paraId="52CEC6CA" w14:textId="77777777" w:rsidR="009D30E4" w:rsidRPr="009D30E4" w:rsidRDefault="009D30E4" w:rsidP="009D30E4">
      <w:pPr>
        <w:jc w:val="both"/>
        <w:rPr>
          <w:rFonts w:cstheme="minorHAnsi"/>
          <w:sz w:val="24"/>
          <w:szCs w:val="24"/>
        </w:rPr>
      </w:pPr>
      <w:r w:rsidRPr="009D30E4">
        <w:rPr>
          <w:rFonts w:cstheme="minorHAnsi"/>
          <w:sz w:val="24"/>
          <w:szCs w:val="24"/>
        </w:rPr>
        <w:t>Copeland Borough Council</w:t>
      </w:r>
    </w:p>
    <w:p w14:paraId="61AD14A3" w14:textId="77777777" w:rsidR="009D30E4" w:rsidRPr="009D30E4" w:rsidRDefault="009D30E4" w:rsidP="009D30E4">
      <w:pPr>
        <w:jc w:val="both"/>
        <w:rPr>
          <w:rFonts w:cstheme="minorHAnsi"/>
          <w:sz w:val="24"/>
          <w:szCs w:val="24"/>
        </w:rPr>
      </w:pPr>
      <w:r w:rsidRPr="009D30E4">
        <w:rPr>
          <w:rFonts w:cstheme="minorHAnsi"/>
          <w:sz w:val="24"/>
          <w:szCs w:val="24"/>
        </w:rPr>
        <w:t>Eden District Council</w:t>
      </w:r>
    </w:p>
    <w:p w14:paraId="47FDA893" w14:textId="77777777" w:rsidR="009D30E4" w:rsidRPr="009D30E4" w:rsidRDefault="009D30E4" w:rsidP="009D30E4">
      <w:pPr>
        <w:jc w:val="both"/>
        <w:rPr>
          <w:rFonts w:cstheme="minorHAnsi"/>
          <w:sz w:val="24"/>
          <w:szCs w:val="24"/>
        </w:rPr>
      </w:pPr>
      <w:r w:rsidRPr="009D30E4">
        <w:rPr>
          <w:rFonts w:cstheme="minorHAnsi"/>
          <w:sz w:val="24"/>
          <w:szCs w:val="24"/>
        </w:rPr>
        <w:t xml:space="preserve">South Lakeland District Council </w:t>
      </w:r>
    </w:p>
    <w:p w14:paraId="6938F6CD" w14:textId="77777777" w:rsidR="009D30E4" w:rsidRPr="009D30E4" w:rsidRDefault="009D30E4" w:rsidP="009D30E4">
      <w:pPr>
        <w:jc w:val="both"/>
        <w:rPr>
          <w:rFonts w:cstheme="minorHAnsi"/>
          <w:sz w:val="24"/>
          <w:szCs w:val="24"/>
        </w:rPr>
      </w:pPr>
    </w:p>
    <w:p w14:paraId="496109C9" w14:textId="77777777" w:rsidR="009D30E4" w:rsidRPr="009D30E4" w:rsidRDefault="009D30E4" w:rsidP="009D30E4">
      <w:pPr>
        <w:jc w:val="both"/>
        <w:rPr>
          <w:rFonts w:cstheme="minorHAnsi"/>
          <w:sz w:val="24"/>
          <w:szCs w:val="24"/>
        </w:rPr>
      </w:pPr>
      <w:proofErr w:type="gramStart"/>
      <w:r w:rsidRPr="009D30E4">
        <w:rPr>
          <w:rFonts w:cstheme="minorHAnsi"/>
          <w:sz w:val="24"/>
          <w:szCs w:val="24"/>
        </w:rPr>
        <w:t>Plus</w:t>
      </w:r>
      <w:proofErr w:type="gramEnd"/>
      <w:r w:rsidRPr="009D30E4">
        <w:rPr>
          <w:rFonts w:cstheme="minorHAnsi"/>
          <w:sz w:val="24"/>
          <w:szCs w:val="24"/>
        </w:rPr>
        <w:t xml:space="preserve"> the following Housing Associations:</w:t>
      </w:r>
    </w:p>
    <w:p w14:paraId="2AC152C4" w14:textId="77777777" w:rsidR="009D30E4" w:rsidRPr="009D30E4" w:rsidRDefault="009D30E4" w:rsidP="009D30E4">
      <w:pPr>
        <w:jc w:val="both"/>
        <w:rPr>
          <w:rFonts w:cstheme="minorHAnsi"/>
          <w:sz w:val="24"/>
          <w:szCs w:val="24"/>
        </w:rPr>
      </w:pPr>
    </w:p>
    <w:p w14:paraId="5590EE83" w14:textId="77777777" w:rsidR="009D30E4" w:rsidRPr="009D30E4" w:rsidRDefault="009D30E4" w:rsidP="009D30E4">
      <w:pPr>
        <w:jc w:val="both"/>
        <w:rPr>
          <w:rFonts w:cstheme="minorHAnsi"/>
          <w:sz w:val="24"/>
          <w:szCs w:val="24"/>
        </w:rPr>
      </w:pPr>
      <w:r w:rsidRPr="009D30E4">
        <w:rPr>
          <w:rFonts w:cstheme="minorHAnsi"/>
          <w:sz w:val="24"/>
          <w:szCs w:val="24"/>
        </w:rPr>
        <w:t>Accent Housing Association</w:t>
      </w:r>
    </w:p>
    <w:p w14:paraId="341AF21B" w14:textId="77777777" w:rsidR="009D30E4" w:rsidRPr="009D30E4" w:rsidRDefault="009D30E4" w:rsidP="009D30E4">
      <w:pPr>
        <w:jc w:val="both"/>
        <w:rPr>
          <w:rFonts w:cstheme="minorHAnsi"/>
          <w:sz w:val="24"/>
          <w:szCs w:val="24"/>
        </w:rPr>
      </w:pPr>
      <w:r w:rsidRPr="009D30E4">
        <w:rPr>
          <w:rFonts w:cstheme="minorHAnsi"/>
          <w:sz w:val="24"/>
          <w:szCs w:val="24"/>
        </w:rPr>
        <w:t>Castles and Coasts Housing Association</w:t>
      </w:r>
    </w:p>
    <w:p w14:paraId="08C6B979" w14:textId="77777777" w:rsidR="009D30E4" w:rsidRPr="009D30E4" w:rsidRDefault="009D30E4" w:rsidP="009D30E4">
      <w:pPr>
        <w:jc w:val="both"/>
        <w:rPr>
          <w:rFonts w:cstheme="minorHAnsi"/>
          <w:sz w:val="24"/>
          <w:szCs w:val="24"/>
        </w:rPr>
      </w:pPr>
      <w:r w:rsidRPr="009D30E4">
        <w:rPr>
          <w:rFonts w:cstheme="minorHAnsi"/>
          <w:sz w:val="24"/>
          <w:szCs w:val="24"/>
        </w:rPr>
        <w:lastRenderedPageBreak/>
        <w:t>Eden Housing</w:t>
      </w:r>
    </w:p>
    <w:p w14:paraId="4AC60B42" w14:textId="77777777" w:rsidR="009D30E4" w:rsidRPr="009D30E4" w:rsidRDefault="009D30E4" w:rsidP="009D30E4">
      <w:pPr>
        <w:jc w:val="both"/>
        <w:rPr>
          <w:rFonts w:cstheme="minorHAnsi"/>
          <w:sz w:val="24"/>
          <w:szCs w:val="24"/>
        </w:rPr>
      </w:pPr>
      <w:r w:rsidRPr="009D30E4">
        <w:rPr>
          <w:rFonts w:cstheme="minorHAnsi"/>
          <w:sz w:val="24"/>
          <w:szCs w:val="24"/>
        </w:rPr>
        <w:t xml:space="preserve">Home Group </w:t>
      </w:r>
    </w:p>
    <w:p w14:paraId="2AAAB493" w14:textId="77777777" w:rsidR="009D30E4" w:rsidRPr="009D30E4" w:rsidRDefault="009D30E4" w:rsidP="009D30E4">
      <w:pPr>
        <w:jc w:val="both"/>
        <w:rPr>
          <w:rFonts w:cstheme="minorHAnsi"/>
          <w:sz w:val="24"/>
          <w:szCs w:val="24"/>
        </w:rPr>
      </w:pPr>
      <w:r w:rsidRPr="009D30E4">
        <w:rPr>
          <w:rFonts w:cstheme="minorHAnsi"/>
          <w:sz w:val="24"/>
          <w:szCs w:val="24"/>
        </w:rPr>
        <w:t xml:space="preserve">Impact Housing  </w:t>
      </w:r>
    </w:p>
    <w:p w14:paraId="71DE3DD2" w14:textId="77777777" w:rsidR="009D30E4" w:rsidRPr="009D30E4" w:rsidRDefault="009D30E4" w:rsidP="009D30E4">
      <w:pPr>
        <w:jc w:val="both"/>
        <w:rPr>
          <w:rFonts w:cstheme="minorHAnsi"/>
          <w:sz w:val="24"/>
          <w:szCs w:val="24"/>
        </w:rPr>
      </w:pPr>
      <w:r w:rsidRPr="009D30E4">
        <w:rPr>
          <w:rFonts w:cstheme="minorHAnsi"/>
          <w:sz w:val="24"/>
          <w:szCs w:val="24"/>
        </w:rPr>
        <w:t>Riverside Housing</w:t>
      </w:r>
    </w:p>
    <w:p w14:paraId="75F699FF" w14:textId="77777777" w:rsidR="009D30E4" w:rsidRPr="009D30E4" w:rsidRDefault="009D30E4" w:rsidP="009D30E4">
      <w:pPr>
        <w:jc w:val="both"/>
        <w:rPr>
          <w:rFonts w:cstheme="minorHAnsi"/>
          <w:sz w:val="24"/>
          <w:szCs w:val="24"/>
        </w:rPr>
      </w:pPr>
      <w:r w:rsidRPr="009D30E4">
        <w:rPr>
          <w:rFonts w:cstheme="minorHAnsi"/>
          <w:sz w:val="24"/>
          <w:szCs w:val="24"/>
        </w:rPr>
        <w:t xml:space="preserve">South Lakes Housing </w:t>
      </w:r>
    </w:p>
    <w:p w14:paraId="107EBD75" w14:textId="77777777" w:rsidR="009D30E4" w:rsidRPr="009D30E4" w:rsidRDefault="009D30E4" w:rsidP="009D30E4">
      <w:pPr>
        <w:jc w:val="both"/>
        <w:rPr>
          <w:rFonts w:cstheme="minorHAnsi"/>
          <w:sz w:val="24"/>
          <w:szCs w:val="24"/>
        </w:rPr>
      </w:pPr>
    </w:p>
    <w:p w14:paraId="6936E1AE" w14:textId="77777777" w:rsidR="009D30E4" w:rsidRPr="009D30E4" w:rsidRDefault="009D30E4" w:rsidP="009D30E4">
      <w:pPr>
        <w:jc w:val="both"/>
        <w:rPr>
          <w:rFonts w:cstheme="minorHAnsi"/>
          <w:bCs/>
          <w:sz w:val="24"/>
          <w:szCs w:val="24"/>
        </w:rPr>
      </w:pPr>
      <w:r w:rsidRPr="009D30E4">
        <w:rPr>
          <w:rFonts w:cstheme="minorHAnsi"/>
          <w:bCs/>
          <w:sz w:val="24"/>
          <w:szCs w:val="24"/>
        </w:rPr>
        <w:t>Each of these Registered Providers (commonly known as and referred to in this policy as Housing Associations) have voluntarily signed up to the policy to ensure that all applicants applying for social housing in Cumbria are provided with a single route of access to social housing and are assessed using a single policy. Where any individual housing association in Cumbria is not a partner to the policy and continues to let vacant properties owed to the Council under a nominations arrangement, this policy will apply to the nominations owed.</w:t>
      </w:r>
    </w:p>
    <w:p w14:paraId="797CC88B" w14:textId="77777777" w:rsidR="009D30E4" w:rsidRPr="009D30E4" w:rsidRDefault="009D30E4" w:rsidP="009D30E4">
      <w:pPr>
        <w:pStyle w:val="NoSpacing"/>
        <w:jc w:val="both"/>
        <w:rPr>
          <w:rFonts w:asciiTheme="minorHAnsi" w:hAnsiTheme="minorHAnsi" w:cstheme="minorHAnsi"/>
          <w:u w:val="none"/>
        </w:rPr>
      </w:pPr>
    </w:p>
    <w:p w14:paraId="432671C2" w14:textId="77777777" w:rsidR="009D30E4" w:rsidRPr="009D30E4" w:rsidRDefault="009D30E4" w:rsidP="009D30E4">
      <w:pPr>
        <w:pStyle w:val="NoSpacing"/>
        <w:jc w:val="both"/>
        <w:rPr>
          <w:rFonts w:asciiTheme="minorHAnsi" w:hAnsiTheme="minorHAnsi" w:cstheme="minorHAnsi"/>
          <w:u w:val="none"/>
          <w:lang w:val="en-GB"/>
        </w:rPr>
      </w:pPr>
      <w:r w:rsidRPr="009D30E4">
        <w:rPr>
          <w:rFonts w:asciiTheme="minorHAnsi" w:hAnsiTheme="minorHAnsi" w:cstheme="minorHAnsi"/>
          <w:u w:val="none"/>
        </w:rPr>
        <w:t xml:space="preserve">The participating Housing Associations listed above (contact details are set out in appendix 5) </w:t>
      </w:r>
      <w:r w:rsidRPr="009D30E4">
        <w:rPr>
          <w:rFonts w:asciiTheme="minorHAnsi" w:hAnsiTheme="minorHAnsi" w:cstheme="minorHAnsi"/>
          <w:u w:val="none"/>
          <w:lang w:val="en-GB"/>
        </w:rPr>
        <w:t xml:space="preserve">have agreed to advertise </w:t>
      </w:r>
      <w:proofErr w:type="gramStart"/>
      <w:r w:rsidRPr="009D30E4">
        <w:rPr>
          <w:rFonts w:asciiTheme="minorHAnsi" w:hAnsiTheme="minorHAnsi" w:cstheme="minorHAnsi"/>
          <w:u w:val="none"/>
          <w:lang w:val="en-GB"/>
        </w:rPr>
        <w:t>the majority of</w:t>
      </w:r>
      <w:proofErr w:type="gramEnd"/>
      <w:r w:rsidRPr="009D30E4">
        <w:rPr>
          <w:rFonts w:asciiTheme="minorHAnsi" w:hAnsiTheme="minorHAnsi" w:cstheme="minorHAnsi"/>
          <w:u w:val="none"/>
          <w:lang w:val="en-GB"/>
        </w:rPr>
        <w:t xml:space="preserve"> their available vacant properties through the scheme and in accordance with this policy</w:t>
      </w:r>
      <w:r w:rsidRPr="009D30E4">
        <w:rPr>
          <w:rFonts w:asciiTheme="minorHAnsi" w:hAnsiTheme="minorHAnsi" w:cstheme="minorHAnsi"/>
          <w:u w:val="none"/>
        </w:rPr>
        <w:t xml:space="preserve">. </w:t>
      </w:r>
    </w:p>
    <w:p w14:paraId="34E703A8" w14:textId="77777777" w:rsidR="009D30E4" w:rsidRPr="009D30E4" w:rsidRDefault="009D30E4" w:rsidP="009D30E4">
      <w:pPr>
        <w:pStyle w:val="NoSpacing"/>
        <w:jc w:val="both"/>
        <w:rPr>
          <w:rFonts w:asciiTheme="minorHAnsi" w:hAnsiTheme="minorHAnsi" w:cstheme="minorHAnsi"/>
          <w:u w:val="none"/>
          <w:lang w:val="en-GB"/>
        </w:rPr>
      </w:pPr>
    </w:p>
    <w:p w14:paraId="1D841841" w14:textId="77777777" w:rsidR="009D30E4" w:rsidRPr="009D30E4" w:rsidRDefault="009D30E4" w:rsidP="009D30E4">
      <w:pPr>
        <w:pStyle w:val="NoSpacing"/>
        <w:jc w:val="both"/>
        <w:rPr>
          <w:rFonts w:asciiTheme="minorHAnsi" w:hAnsiTheme="minorHAnsi" w:cstheme="minorHAnsi"/>
          <w:u w:val="none"/>
          <w:lang w:val="en-GB"/>
        </w:rPr>
      </w:pPr>
      <w:r w:rsidRPr="009D30E4">
        <w:rPr>
          <w:rFonts w:asciiTheme="minorHAnsi" w:hAnsiTheme="minorHAnsi" w:cstheme="minorHAnsi"/>
          <w:u w:val="none"/>
          <w:lang w:val="en-GB"/>
        </w:rPr>
        <w:t xml:space="preserve">The ‘Cumbria Choice Partnership’ is overseen by a ‘Sub Regional Project Board’, which is governed by a partnership agreement.  The membership consists of one senior officer representative from each organisation.  Each organisation has one vote within the partnership. </w:t>
      </w:r>
    </w:p>
    <w:p w14:paraId="6FA32F61" w14:textId="77777777" w:rsidR="009D30E4" w:rsidRPr="009D30E4" w:rsidRDefault="009D30E4" w:rsidP="009D30E4">
      <w:pPr>
        <w:pStyle w:val="NoSpacing"/>
        <w:jc w:val="both"/>
        <w:rPr>
          <w:rFonts w:asciiTheme="minorHAnsi" w:hAnsiTheme="minorHAnsi" w:cstheme="minorHAnsi"/>
          <w:u w:val="none"/>
          <w:lang w:val="en-GB"/>
        </w:rPr>
      </w:pPr>
    </w:p>
    <w:p w14:paraId="625D9E2A" w14:textId="77777777" w:rsidR="009D30E4" w:rsidRPr="009D30E4" w:rsidRDefault="009D30E4" w:rsidP="009D30E4">
      <w:pPr>
        <w:pStyle w:val="NoSpacing"/>
        <w:jc w:val="both"/>
        <w:rPr>
          <w:rFonts w:asciiTheme="minorHAnsi" w:hAnsiTheme="minorHAnsi" w:cstheme="minorHAnsi"/>
          <w:u w:val="none"/>
          <w:lang w:val="en-GB"/>
        </w:rPr>
      </w:pPr>
      <w:r w:rsidRPr="009D30E4">
        <w:rPr>
          <w:rFonts w:asciiTheme="minorHAnsi" w:hAnsiTheme="minorHAnsi" w:cstheme="minorHAnsi"/>
          <w:u w:val="none"/>
          <w:lang w:val="en-GB"/>
        </w:rPr>
        <w:t xml:space="preserve">The Project Board will meet at least six times a year to oversee the running of the scheme and to monitor its compliance with local and national policy and guidance.  The partnership will continue to monitor, fund, develop and make policy decisions about the scheme as appropriate. </w:t>
      </w:r>
    </w:p>
    <w:p w14:paraId="3C8989E6" w14:textId="77777777" w:rsidR="009D30E4" w:rsidRPr="009D30E4" w:rsidRDefault="009D30E4" w:rsidP="009D30E4">
      <w:pPr>
        <w:pStyle w:val="NoSpacing"/>
        <w:jc w:val="both"/>
        <w:rPr>
          <w:rFonts w:asciiTheme="minorHAnsi" w:hAnsiTheme="minorHAnsi" w:cstheme="minorHAnsi"/>
          <w:u w:val="none"/>
          <w:lang w:val="en-GB"/>
        </w:rPr>
      </w:pPr>
    </w:p>
    <w:p w14:paraId="037C11D4" w14:textId="77777777" w:rsidR="009D30E4" w:rsidRPr="009D30E4" w:rsidRDefault="009D30E4" w:rsidP="009D30E4">
      <w:pPr>
        <w:jc w:val="both"/>
        <w:rPr>
          <w:rFonts w:cstheme="minorHAnsi"/>
          <w:sz w:val="24"/>
          <w:szCs w:val="24"/>
        </w:rPr>
      </w:pPr>
      <w:r w:rsidRPr="009D30E4">
        <w:rPr>
          <w:rFonts w:cstheme="minorHAnsi"/>
          <w:sz w:val="24"/>
          <w:szCs w:val="24"/>
        </w:rPr>
        <w:t xml:space="preserve">The policy covers the nomination of any applicant under the scheme to be an assured or an assured short hold tenant of housing accommodation held by any participating Housing Association across Cumbria, whether by way of a legally enforceable arrangement or not. This includes a nomination of a ‘starter tenancy’. Of the 6 Cumbrian Councils only Barrow still owns Council </w:t>
      </w:r>
      <w:proofErr w:type="gramStart"/>
      <w:r w:rsidRPr="009D30E4">
        <w:rPr>
          <w:rFonts w:cstheme="minorHAnsi"/>
          <w:sz w:val="24"/>
          <w:szCs w:val="24"/>
        </w:rPr>
        <w:t>stock</w:t>
      </w:r>
      <w:proofErr w:type="gramEnd"/>
      <w:r w:rsidRPr="009D30E4">
        <w:rPr>
          <w:rFonts w:cstheme="minorHAnsi"/>
          <w:sz w:val="24"/>
          <w:szCs w:val="24"/>
        </w:rPr>
        <w:t xml:space="preserve"> and the policy applies to allocations made for that stock.  </w:t>
      </w:r>
    </w:p>
    <w:p w14:paraId="49C49A40" w14:textId="77777777" w:rsidR="009D30E4" w:rsidRPr="009D30E4" w:rsidRDefault="009D30E4" w:rsidP="009D30E4">
      <w:pPr>
        <w:jc w:val="both"/>
        <w:rPr>
          <w:rFonts w:cstheme="minorHAnsi"/>
          <w:bCs/>
          <w:sz w:val="24"/>
          <w:szCs w:val="24"/>
        </w:rPr>
      </w:pPr>
    </w:p>
    <w:p w14:paraId="165E77D9" w14:textId="77777777" w:rsidR="009D30E4" w:rsidRPr="009D30E4" w:rsidRDefault="009D30E4" w:rsidP="009D30E4">
      <w:pPr>
        <w:jc w:val="both"/>
        <w:rPr>
          <w:rFonts w:cstheme="minorHAnsi"/>
          <w:bCs/>
          <w:sz w:val="24"/>
          <w:szCs w:val="24"/>
        </w:rPr>
      </w:pPr>
      <w:r w:rsidRPr="009D30E4">
        <w:rPr>
          <w:rFonts w:cstheme="minorHAnsi"/>
          <w:bCs/>
          <w:sz w:val="24"/>
          <w:szCs w:val="24"/>
        </w:rPr>
        <w:t xml:space="preserve">This policy sets out who is, and who isn’t, eligible for social housing in Cumbria and how the CCP will make this assessment. It details how applications to join the CCP Housing Register can be made, the priority they will be given, and how offers of social housing will be made. </w:t>
      </w:r>
    </w:p>
    <w:p w14:paraId="41287734" w14:textId="77777777" w:rsidR="009D30E4" w:rsidRPr="009D30E4" w:rsidRDefault="009D30E4" w:rsidP="009D30E4">
      <w:pPr>
        <w:pStyle w:val="NoSpacing"/>
        <w:jc w:val="both"/>
        <w:rPr>
          <w:rFonts w:asciiTheme="minorHAnsi" w:hAnsiTheme="minorHAnsi" w:cstheme="minorHAnsi"/>
          <w:u w:val="none"/>
          <w:lang w:val="en-GB"/>
        </w:rPr>
      </w:pPr>
    </w:p>
    <w:p w14:paraId="4871E8A5" w14:textId="316201B5" w:rsidR="009D30E4" w:rsidRPr="009D30E4" w:rsidRDefault="009D30E4" w:rsidP="009D30E4">
      <w:pPr>
        <w:jc w:val="both"/>
        <w:rPr>
          <w:rFonts w:cstheme="minorHAnsi"/>
          <w:sz w:val="24"/>
          <w:szCs w:val="24"/>
        </w:rPr>
      </w:pPr>
      <w:r w:rsidRPr="009D30E4">
        <w:rPr>
          <w:rFonts w:cstheme="minorHAnsi"/>
          <w:sz w:val="24"/>
          <w:szCs w:val="24"/>
        </w:rPr>
        <w:t xml:space="preserve">This is a revised ‘Housing Allocation Policy’ and will take effect in respect of all allocations of housing on or after </w:t>
      </w:r>
      <w:r w:rsidR="001D6CB7">
        <w:rPr>
          <w:rFonts w:cstheme="minorHAnsi"/>
          <w:iCs/>
          <w:sz w:val="24"/>
          <w:szCs w:val="24"/>
        </w:rPr>
        <w:t>27</w:t>
      </w:r>
      <w:r w:rsidR="001D6CB7" w:rsidRPr="001D6CB7">
        <w:rPr>
          <w:rFonts w:cstheme="minorHAnsi"/>
          <w:iCs/>
          <w:sz w:val="24"/>
          <w:szCs w:val="24"/>
          <w:vertAlign w:val="superscript"/>
        </w:rPr>
        <w:t>th</w:t>
      </w:r>
      <w:r w:rsidR="001D6CB7">
        <w:rPr>
          <w:rFonts w:cstheme="minorHAnsi"/>
          <w:iCs/>
          <w:sz w:val="24"/>
          <w:szCs w:val="24"/>
        </w:rPr>
        <w:t xml:space="preserve"> April 2022</w:t>
      </w:r>
      <w:r w:rsidRPr="009D30E4">
        <w:rPr>
          <w:rFonts w:cstheme="minorHAnsi"/>
          <w:i/>
          <w:color w:val="4472C4" w:themeColor="accent1"/>
          <w:sz w:val="24"/>
          <w:szCs w:val="24"/>
        </w:rPr>
        <w:t xml:space="preserve">. </w:t>
      </w:r>
      <w:r w:rsidRPr="009D30E4">
        <w:rPr>
          <w:rFonts w:cstheme="minorHAnsi"/>
          <w:sz w:val="24"/>
          <w:szCs w:val="24"/>
        </w:rPr>
        <w:t>The</w:t>
      </w:r>
      <w:r w:rsidRPr="009D30E4">
        <w:rPr>
          <w:rFonts w:cstheme="minorHAnsi"/>
          <w:color w:val="4472C4" w:themeColor="accent1"/>
          <w:sz w:val="24"/>
          <w:szCs w:val="24"/>
        </w:rPr>
        <w:t xml:space="preserve"> </w:t>
      </w:r>
      <w:r w:rsidRPr="009D30E4">
        <w:rPr>
          <w:rFonts w:cstheme="minorHAnsi"/>
          <w:sz w:val="24"/>
          <w:szCs w:val="24"/>
        </w:rPr>
        <w:t>assessment of need and qualifying criteria set out in this policy will be applied to all new and existing Applicants from this date.</w:t>
      </w:r>
    </w:p>
    <w:p w14:paraId="54F6EB37" w14:textId="77777777" w:rsidR="009D30E4" w:rsidRPr="009D30E4" w:rsidRDefault="009D30E4" w:rsidP="009D30E4">
      <w:pPr>
        <w:pStyle w:val="NoSpacing"/>
        <w:jc w:val="both"/>
        <w:rPr>
          <w:rFonts w:asciiTheme="minorHAnsi" w:hAnsiTheme="minorHAnsi" w:cstheme="minorHAnsi"/>
          <w:u w:val="none"/>
        </w:rPr>
      </w:pPr>
    </w:p>
    <w:p w14:paraId="1FAA7EB0" w14:textId="77777777" w:rsidR="009D30E4" w:rsidRPr="009D30E4" w:rsidRDefault="009D30E4" w:rsidP="009D30E4">
      <w:pPr>
        <w:jc w:val="both"/>
        <w:rPr>
          <w:rFonts w:cstheme="minorHAnsi"/>
          <w:b/>
          <w:bCs/>
          <w:sz w:val="24"/>
          <w:szCs w:val="24"/>
          <w:lang w:val="en-US"/>
        </w:rPr>
      </w:pPr>
      <w:r w:rsidRPr="009D30E4">
        <w:rPr>
          <w:rFonts w:cstheme="minorHAnsi"/>
          <w:b/>
          <w:bCs/>
          <w:sz w:val="24"/>
          <w:szCs w:val="24"/>
          <w:lang w:val="en-US"/>
        </w:rPr>
        <w:t xml:space="preserve">Legal context </w:t>
      </w:r>
    </w:p>
    <w:p w14:paraId="6ACAFA61" w14:textId="77777777" w:rsidR="009D30E4" w:rsidRPr="009D30E4" w:rsidRDefault="009D30E4" w:rsidP="009D30E4">
      <w:pPr>
        <w:jc w:val="both"/>
        <w:rPr>
          <w:rFonts w:cstheme="minorHAnsi"/>
          <w:bCs/>
          <w:sz w:val="24"/>
          <w:szCs w:val="24"/>
          <w:lang w:val="en-US"/>
        </w:rPr>
      </w:pPr>
    </w:p>
    <w:p w14:paraId="07F45048" w14:textId="77777777" w:rsidR="009D30E4" w:rsidRPr="009D30E4" w:rsidRDefault="009D30E4" w:rsidP="009D30E4">
      <w:pPr>
        <w:jc w:val="both"/>
        <w:rPr>
          <w:rFonts w:cstheme="minorHAnsi"/>
          <w:bCs/>
          <w:sz w:val="24"/>
          <w:szCs w:val="24"/>
        </w:rPr>
      </w:pPr>
      <w:r w:rsidRPr="009D30E4">
        <w:rPr>
          <w:rFonts w:cstheme="minorHAnsi"/>
          <w:bCs/>
          <w:sz w:val="24"/>
          <w:szCs w:val="24"/>
        </w:rPr>
        <w:t xml:space="preserve">This is the 6 Cumbrian Councils Housing Allocation Policy as required by Part 6 of the Housing Act 1996. Applicants </w:t>
      </w:r>
      <w:proofErr w:type="gramStart"/>
      <w:r w:rsidRPr="009D30E4">
        <w:rPr>
          <w:rFonts w:cstheme="minorHAnsi"/>
          <w:bCs/>
          <w:sz w:val="24"/>
          <w:szCs w:val="24"/>
        </w:rPr>
        <w:t>are able to</w:t>
      </w:r>
      <w:proofErr w:type="gramEnd"/>
      <w:r w:rsidRPr="009D30E4">
        <w:rPr>
          <w:rFonts w:cstheme="minorHAnsi"/>
          <w:bCs/>
          <w:sz w:val="24"/>
          <w:szCs w:val="24"/>
        </w:rPr>
        <w:t xml:space="preserve"> apply for housing and all applications will be fully assessed. </w:t>
      </w:r>
    </w:p>
    <w:p w14:paraId="42B88324" w14:textId="77777777" w:rsidR="009D30E4" w:rsidRPr="009D30E4" w:rsidRDefault="009D30E4" w:rsidP="009D30E4">
      <w:pPr>
        <w:jc w:val="both"/>
        <w:rPr>
          <w:rFonts w:cstheme="minorHAnsi"/>
          <w:bCs/>
          <w:sz w:val="24"/>
          <w:szCs w:val="24"/>
        </w:rPr>
      </w:pPr>
    </w:p>
    <w:p w14:paraId="3B8BE3A1" w14:textId="77777777" w:rsidR="009D30E4" w:rsidRPr="009D30E4" w:rsidRDefault="009D30E4" w:rsidP="009D30E4">
      <w:pPr>
        <w:jc w:val="both"/>
        <w:rPr>
          <w:rFonts w:cstheme="minorHAnsi"/>
          <w:bCs/>
          <w:sz w:val="24"/>
          <w:szCs w:val="24"/>
        </w:rPr>
      </w:pPr>
      <w:r w:rsidRPr="009D30E4">
        <w:rPr>
          <w:rFonts w:cstheme="minorHAnsi"/>
          <w:bCs/>
          <w:sz w:val="24"/>
          <w:szCs w:val="24"/>
        </w:rPr>
        <w:t xml:space="preserve">When applying an applicant will be asked to choose a local authority or housing association partner to administer their application. Where a housing association partner assesses and administers an application they will, on behalf of the 6 Cumbrian local authorities, be formally discharging the legal responsibility for a local authority to receive applications and apply their adopted allocation policy to assess that application. All applications will be assessed and administered through applying this allocation policy: this being the legally adopted allocation policy for all 6 Cumbrian local authorities.  </w:t>
      </w:r>
    </w:p>
    <w:p w14:paraId="00A87261" w14:textId="77777777" w:rsidR="009D30E4" w:rsidRPr="009D30E4" w:rsidRDefault="009D30E4" w:rsidP="009D30E4">
      <w:pPr>
        <w:jc w:val="both"/>
        <w:rPr>
          <w:rFonts w:cstheme="minorHAnsi"/>
          <w:bCs/>
          <w:sz w:val="24"/>
          <w:szCs w:val="24"/>
        </w:rPr>
      </w:pPr>
    </w:p>
    <w:p w14:paraId="5938B360" w14:textId="77777777" w:rsidR="009D30E4" w:rsidRPr="009D30E4" w:rsidRDefault="009D30E4" w:rsidP="009D30E4">
      <w:pPr>
        <w:jc w:val="both"/>
        <w:rPr>
          <w:rFonts w:cstheme="minorHAnsi"/>
          <w:bCs/>
          <w:sz w:val="24"/>
          <w:szCs w:val="24"/>
        </w:rPr>
      </w:pPr>
      <w:r w:rsidRPr="009D30E4">
        <w:rPr>
          <w:rFonts w:cstheme="minorHAnsi"/>
          <w:bCs/>
          <w:sz w:val="24"/>
          <w:szCs w:val="24"/>
        </w:rPr>
        <w:t xml:space="preserve">In developing this </w:t>
      </w:r>
      <w:proofErr w:type="gramStart"/>
      <w:r w:rsidRPr="009D30E4">
        <w:rPr>
          <w:rFonts w:cstheme="minorHAnsi"/>
          <w:bCs/>
          <w:sz w:val="24"/>
          <w:szCs w:val="24"/>
        </w:rPr>
        <w:t>policy</w:t>
      </w:r>
      <w:proofErr w:type="gramEnd"/>
      <w:r w:rsidRPr="009D30E4">
        <w:rPr>
          <w:rFonts w:cstheme="minorHAnsi"/>
          <w:bCs/>
          <w:sz w:val="24"/>
          <w:szCs w:val="24"/>
        </w:rPr>
        <w:t xml:space="preserve"> the Councils have followed and fully considered the following housing legislation, regulations, statutory guidance, and strategies:</w:t>
      </w:r>
    </w:p>
    <w:p w14:paraId="6F46564B" w14:textId="77777777" w:rsidR="009D30E4" w:rsidRPr="009D30E4" w:rsidRDefault="009D30E4" w:rsidP="009D30E4">
      <w:pPr>
        <w:jc w:val="both"/>
        <w:rPr>
          <w:rFonts w:cstheme="minorHAnsi"/>
          <w:bCs/>
          <w:sz w:val="24"/>
          <w:szCs w:val="24"/>
        </w:rPr>
      </w:pPr>
    </w:p>
    <w:p w14:paraId="7869808A" w14:textId="77777777" w:rsidR="009D30E4" w:rsidRPr="009D30E4" w:rsidRDefault="009D30E4" w:rsidP="009D30E4">
      <w:pPr>
        <w:pStyle w:val="ListParagraph"/>
        <w:numPr>
          <w:ilvl w:val="0"/>
          <w:numId w:val="4"/>
        </w:numPr>
        <w:ind w:left="360"/>
        <w:jc w:val="both"/>
        <w:rPr>
          <w:rFonts w:asciiTheme="minorHAnsi" w:hAnsiTheme="minorHAnsi" w:cstheme="minorHAnsi"/>
          <w:bCs/>
          <w:sz w:val="24"/>
          <w:szCs w:val="24"/>
        </w:rPr>
      </w:pPr>
      <w:r w:rsidRPr="009D30E4">
        <w:rPr>
          <w:rFonts w:asciiTheme="minorHAnsi" w:hAnsiTheme="minorHAnsi" w:cstheme="minorHAnsi"/>
          <w:bCs/>
          <w:sz w:val="24"/>
          <w:szCs w:val="24"/>
        </w:rPr>
        <w:t xml:space="preserve">The Housing Act 1996, Part 6 as amended by Localism Act 2011 (England) </w:t>
      </w:r>
    </w:p>
    <w:p w14:paraId="027533BC" w14:textId="77777777" w:rsidR="009D30E4" w:rsidRPr="009D30E4" w:rsidRDefault="009D30E4" w:rsidP="009D30E4">
      <w:pPr>
        <w:jc w:val="both"/>
        <w:rPr>
          <w:rFonts w:cstheme="minorHAnsi"/>
          <w:bCs/>
          <w:sz w:val="24"/>
          <w:szCs w:val="24"/>
        </w:rPr>
      </w:pPr>
    </w:p>
    <w:p w14:paraId="654E61AD" w14:textId="77777777" w:rsidR="009D30E4" w:rsidRPr="009D30E4" w:rsidRDefault="009D30E4" w:rsidP="009D30E4">
      <w:pPr>
        <w:pStyle w:val="ListParagraph"/>
        <w:numPr>
          <w:ilvl w:val="0"/>
          <w:numId w:val="4"/>
        </w:numPr>
        <w:ind w:left="360"/>
        <w:jc w:val="both"/>
        <w:rPr>
          <w:rFonts w:asciiTheme="minorHAnsi" w:hAnsiTheme="minorHAnsi" w:cstheme="minorHAnsi"/>
          <w:bCs/>
          <w:sz w:val="24"/>
          <w:szCs w:val="24"/>
        </w:rPr>
      </w:pPr>
      <w:r w:rsidRPr="009D30E4">
        <w:rPr>
          <w:rFonts w:asciiTheme="minorHAnsi" w:hAnsiTheme="minorHAnsi" w:cstheme="minorHAnsi"/>
          <w:bCs/>
          <w:sz w:val="24"/>
          <w:szCs w:val="24"/>
        </w:rPr>
        <w:t>The Housing Act 1996, Part 7 as amended by the Homelessness Reduction Act 2017</w:t>
      </w:r>
    </w:p>
    <w:p w14:paraId="0B061467" w14:textId="77777777" w:rsidR="009D30E4" w:rsidRPr="009D30E4" w:rsidRDefault="009D30E4" w:rsidP="009D30E4">
      <w:pPr>
        <w:jc w:val="both"/>
        <w:rPr>
          <w:rFonts w:cstheme="minorHAnsi"/>
          <w:bCs/>
          <w:sz w:val="24"/>
          <w:szCs w:val="24"/>
        </w:rPr>
      </w:pPr>
    </w:p>
    <w:p w14:paraId="034962C7" w14:textId="77777777" w:rsidR="009D30E4" w:rsidRPr="009D30E4" w:rsidRDefault="009D30E4" w:rsidP="009D30E4">
      <w:pPr>
        <w:pStyle w:val="ListParagraph"/>
        <w:numPr>
          <w:ilvl w:val="0"/>
          <w:numId w:val="4"/>
        </w:numPr>
        <w:ind w:left="360"/>
        <w:jc w:val="both"/>
        <w:rPr>
          <w:rFonts w:asciiTheme="minorHAnsi" w:hAnsiTheme="minorHAnsi" w:cstheme="minorHAnsi"/>
          <w:bCs/>
          <w:sz w:val="24"/>
          <w:szCs w:val="24"/>
        </w:rPr>
      </w:pPr>
      <w:r w:rsidRPr="009D30E4">
        <w:rPr>
          <w:rFonts w:asciiTheme="minorHAnsi" w:hAnsiTheme="minorHAnsi" w:cstheme="minorHAnsi"/>
          <w:bCs/>
          <w:sz w:val="24"/>
          <w:szCs w:val="24"/>
        </w:rPr>
        <w:t>Allocation of Accommodation: Guidance for Local housing Authorities in England (2012, DCLG) “the Code</w:t>
      </w:r>
      <w:proofErr w:type="gramStart"/>
      <w:r w:rsidRPr="009D30E4">
        <w:rPr>
          <w:rFonts w:asciiTheme="minorHAnsi" w:hAnsiTheme="minorHAnsi" w:cstheme="minorHAnsi"/>
          <w:bCs/>
          <w:sz w:val="24"/>
          <w:szCs w:val="24"/>
        </w:rPr>
        <w:t>”;</w:t>
      </w:r>
      <w:proofErr w:type="gramEnd"/>
      <w:r w:rsidRPr="009D30E4">
        <w:rPr>
          <w:rFonts w:asciiTheme="minorHAnsi" w:hAnsiTheme="minorHAnsi" w:cstheme="minorHAnsi"/>
          <w:bCs/>
          <w:sz w:val="24"/>
          <w:szCs w:val="24"/>
        </w:rPr>
        <w:t xml:space="preserve"> </w:t>
      </w:r>
    </w:p>
    <w:p w14:paraId="315F17FA" w14:textId="77777777" w:rsidR="009D30E4" w:rsidRPr="009D30E4" w:rsidRDefault="009D30E4" w:rsidP="009D30E4">
      <w:pPr>
        <w:jc w:val="both"/>
        <w:rPr>
          <w:rFonts w:cstheme="minorHAnsi"/>
          <w:bCs/>
          <w:sz w:val="24"/>
          <w:szCs w:val="24"/>
        </w:rPr>
      </w:pPr>
    </w:p>
    <w:p w14:paraId="2827A7B1" w14:textId="77777777" w:rsidR="009D30E4" w:rsidRPr="009D30E4" w:rsidRDefault="009D30E4" w:rsidP="009D30E4">
      <w:pPr>
        <w:pStyle w:val="ListParagraph"/>
        <w:numPr>
          <w:ilvl w:val="0"/>
          <w:numId w:val="4"/>
        </w:numPr>
        <w:ind w:left="360"/>
        <w:jc w:val="both"/>
        <w:rPr>
          <w:rFonts w:asciiTheme="minorHAnsi" w:hAnsiTheme="minorHAnsi" w:cstheme="minorHAnsi"/>
          <w:bCs/>
          <w:sz w:val="24"/>
          <w:szCs w:val="24"/>
        </w:rPr>
      </w:pPr>
      <w:r w:rsidRPr="009D30E4">
        <w:rPr>
          <w:rFonts w:asciiTheme="minorHAnsi" w:hAnsiTheme="minorHAnsi" w:cstheme="minorHAnsi"/>
          <w:bCs/>
          <w:sz w:val="24"/>
          <w:szCs w:val="24"/>
        </w:rPr>
        <w:t xml:space="preserve">Providing social housing for local people: Statutory guidance on social housing allocations for local authorities in England (DCLG, December 2013) “Supplementary Code”. </w:t>
      </w:r>
    </w:p>
    <w:p w14:paraId="145901ED" w14:textId="77777777" w:rsidR="009D30E4" w:rsidRPr="009D30E4" w:rsidRDefault="009D30E4" w:rsidP="009D30E4">
      <w:pPr>
        <w:jc w:val="both"/>
        <w:rPr>
          <w:rFonts w:cstheme="minorHAnsi"/>
          <w:bCs/>
          <w:sz w:val="24"/>
          <w:szCs w:val="24"/>
        </w:rPr>
      </w:pPr>
    </w:p>
    <w:p w14:paraId="35ABA5A8" w14:textId="77777777" w:rsidR="009D30E4" w:rsidRPr="009D30E4" w:rsidRDefault="009D30E4" w:rsidP="009D30E4">
      <w:pPr>
        <w:pStyle w:val="ListParagraph"/>
        <w:numPr>
          <w:ilvl w:val="0"/>
          <w:numId w:val="4"/>
        </w:numPr>
        <w:ind w:left="360"/>
        <w:jc w:val="both"/>
        <w:rPr>
          <w:rFonts w:asciiTheme="minorHAnsi" w:hAnsiTheme="minorHAnsi" w:cstheme="minorHAnsi"/>
          <w:bCs/>
          <w:sz w:val="24"/>
          <w:szCs w:val="24"/>
        </w:rPr>
      </w:pPr>
      <w:proofErr w:type="gramStart"/>
      <w:r w:rsidRPr="009D30E4">
        <w:rPr>
          <w:rFonts w:asciiTheme="minorHAnsi" w:hAnsiTheme="minorHAnsi" w:cstheme="minorHAnsi"/>
          <w:bCs/>
          <w:sz w:val="24"/>
          <w:szCs w:val="24"/>
        </w:rPr>
        <w:t>Plus</w:t>
      </w:r>
      <w:proofErr w:type="gramEnd"/>
      <w:r w:rsidRPr="009D30E4">
        <w:rPr>
          <w:rFonts w:asciiTheme="minorHAnsi" w:hAnsiTheme="minorHAnsi" w:cstheme="minorHAnsi"/>
          <w:bCs/>
          <w:sz w:val="24"/>
          <w:szCs w:val="24"/>
        </w:rPr>
        <w:t xml:space="preserve"> the following statutory regulations: </w:t>
      </w:r>
    </w:p>
    <w:p w14:paraId="14FEFF97" w14:textId="77777777" w:rsidR="009D30E4" w:rsidRPr="009D30E4" w:rsidRDefault="009D30E4" w:rsidP="009D30E4">
      <w:pPr>
        <w:jc w:val="both"/>
        <w:rPr>
          <w:rFonts w:cstheme="minorHAnsi"/>
          <w:bCs/>
          <w:sz w:val="24"/>
          <w:szCs w:val="24"/>
        </w:rPr>
      </w:pPr>
    </w:p>
    <w:p w14:paraId="15A00A5E" w14:textId="77777777" w:rsidR="009D30E4" w:rsidRPr="009D30E4" w:rsidRDefault="009D30E4" w:rsidP="009D30E4">
      <w:pPr>
        <w:pStyle w:val="ListParagraph"/>
        <w:numPr>
          <w:ilvl w:val="0"/>
          <w:numId w:val="44"/>
        </w:numPr>
        <w:ind w:left="360"/>
        <w:jc w:val="both"/>
        <w:rPr>
          <w:rFonts w:asciiTheme="minorHAnsi" w:hAnsiTheme="minorHAnsi" w:cstheme="minorHAnsi"/>
          <w:bCs/>
          <w:sz w:val="24"/>
          <w:szCs w:val="24"/>
        </w:rPr>
      </w:pPr>
      <w:r w:rsidRPr="009D30E4">
        <w:rPr>
          <w:rFonts w:asciiTheme="minorHAnsi" w:hAnsiTheme="minorHAnsi" w:cstheme="minorHAnsi"/>
          <w:bCs/>
          <w:sz w:val="24"/>
          <w:szCs w:val="24"/>
        </w:rPr>
        <w:t xml:space="preserve">Allocation of Housing (Procedure) Regulations 1997, SI </w:t>
      </w:r>
      <w:proofErr w:type="gramStart"/>
      <w:r w:rsidRPr="009D30E4">
        <w:rPr>
          <w:rFonts w:asciiTheme="minorHAnsi" w:hAnsiTheme="minorHAnsi" w:cstheme="minorHAnsi"/>
          <w:bCs/>
          <w:sz w:val="24"/>
          <w:szCs w:val="24"/>
        </w:rPr>
        <w:t>1997/483;</w:t>
      </w:r>
      <w:proofErr w:type="gramEnd"/>
      <w:r w:rsidRPr="009D30E4">
        <w:rPr>
          <w:rFonts w:asciiTheme="minorHAnsi" w:hAnsiTheme="minorHAnsi" w:cstheme="minorHAnsi"/>
          <w:bCs/>
          <w:sz w:val="24"/>
          <w:szCs w:val="24"/>
        </w:rPr>
        <w:t xml:space="preserve"> </w:t>
      </w:r>
    </w:p>
    <w:p w14:paraId="37BA68B4" w14:textId="77777777" w:rsidR="009D30E4" w:rsidRPr="009D30E4" w:rsidRDefault="009D30E4" w:rsidP="009D30E4">
      <w:pPr>
        <w:jc w:val="both"/>
        <w:rPr>
          <w:rFonts w:cstheme="minorHAnsi"/>
          <w:bCs/>
          <w:sz w:val="24"/>
          <w:szCs w:val="24"/>
        </w:rPr>
      </w:pPr>
    </w:p>
    <w:p w14:paraId="054F8FD8" w14:textId="77777777" w:rsidR="009D30E4" w:rsidRPr="009D30E4" w:rsidRDefault="009D30E4" w:rsidP="009D30E4">
      <w:pPr>
        <w:pStyle w:val="ListParagraph"/>
        <w:numPr>
          <w:ilvl w:val="0"/>
          <w:numId w:val="44"/>
        </w:numPr>
        <w:ind w:left="360"/>
        <w:jc w:val="both"/>
        <w:rPr>
          <w:rFonts w:asciiTheme="minorHAnsi" w:hAnsiTheme="minorHAnsi" w:cstheme="minorHAnsi"/>
          <w:bCs/>
          <w:sz w:val="24"/>
          <w:szCs w:val="24"/>
        </w:rPr>
      </w:pPr>
      <w:r w:rsidRPr="009D30E4">
        <w:rPr>
          <w:rFonts w:asciiTheme="minorHAnsi" w:hAnsiTheme="minorHAnsi" w:cstheme="minorHAnsi"/>
          <w:bCs/>
          <w:sz w:val="24"/>
          <w:szCs w:val="24"/>
        </w:rPr>
        <w:t xml:space="preserve">Allocation of Housing (England) Regulations 2002, SI </w:t>
      </w:r>
      <w:proofErr w:type="gramStart"/>
      <w:r w:rsidRPr="009D30E4">
        <w:rPr>
          <w:rFonts w:asciiTheme="minorHAnsi" w:hAnsiTheme="minorHAnsi" w:cstheme="minorHAnsi"/>
          <w:bCs/>
          <w:sz w:val="24"/>
          <w:szCs w:val="24"/>
        </w:rPr>
        <w:t>2002/3264;</w:t>
      </w:r>
      <w:proofErr w:type="gramEnd"/>
      <w:r w:rsidRPr="009D30E4">
        <w:rPr>
          <w:rFonts w:asciiTheme="minorHAnsi" w:hAnsiTheme="minorHAnsi" w:cstheme="minorHAnsi"/>
          <w:bCs/>
          <w:sz w:val="24"/>
          <w:szCs w:val="24"/>
        </w:rPr>
        <w:t xml:space="preserve"> </w:t>
      </w:r>
    </w:p>
    <w:p w14:paraId="584E0BC3" w14:textId="77777777" w:rsidR="009D30E4" w:rsidRPr="009D30E4" w:rsidRDefault="009D30E4" w:rsidP="009D30E4">
      <w:pPr>
        <w:jc w:val="both"/>
        <w:rPr>
          <w:rFonts w:cstheme="minorHAnsi"/>
          <w:bCs/>
          <w:sz w:val="24"/>
          <w:szCs w:val="24"/>
        </w:rPr>
      </w:pPr>
    </w:p>
    <w:p w14:paraId="45261DD1" w14:textId="77777777" w:rsidR="009D30E4" w:rsidRPr="009D30E4" w:rsidRDefault="009D30E4" w:rsidP="009D30E4">
      <w:pPr>
        <w:pStyle w:val="ListParagraph"/>
        <w:numPr>
          <w:ilvl w:val="0"/>
          <w:numId w:val="44"/>
        </w:numPr>
        <w:ind w:left="360"/>
        <w:jc w:val="both"/>
        <w:rPr>
          <w:rFonts w:asciiTheme="minorHAnsi" w:hAnsiTheme="minorHAnsi" w:cstheme="minorHAnsi"/>
          <w:bCs/>
          <w:sz w:val="24"/>
          <w:szCs w:val="24"/>
        </w:rPr>
      </w:pPr>
      <w:r w:rsidRPr="009D30E4">
        <w:rPr>
          <w:rFonts w:asciiTheme="minorHAnsi" w:hAnsiTheme="minorHAnsi" w:cstheme="minorHAnsi"/>
          <w:bCs/>
          <w:sz w:val="24"/>
          <w:szCs w:val="24"/>
        </w:rPr>
        <w:t xml:space="preserve">Allocation of Housing and Homelessness (Eligibility) (England) Regulations 2006, SI </w:t>
      </w:r>
      <w:proofErr w:type="gramStart"/>
      <w:r w:rsidRPr="009D30E4">
        <w:rPr>
          <w:rFonts w:asciiTheme="minorHAnsi" w:hAnsiTheme="minorHAnsi" w:cstheme="minorHAnsi"/>
          <w:bCs/>
          <w:sz w:val="24"/>
          <w:szCs w:val="24"/>
        </w:rPr>
        <w:t>2006/1294</w:t>
      </w:r>
      <w:proofErr w:type="gramEnd"/>
      <w:r w:rsidRPr="009D30E4">
        <w:rPr>
          <w:rFonts w:asciiTheme="minorHAnsi" w:hAnsiTheme="minorHAnsi" w:cstheme="minorHAnsi"/>
          <w:bCs/>
          <w:sz w:val="24"/>
          <w:szCs w:val="24"/>
        </w:rPr>
        <w:t xml:space="preserve"> and all subsequent amendments </w:t>
      </w:r>
    </w:p>
    <w:p w14:paraId="6252BCEE" w14:textId="77777777" w:rsidR="009D30E4" w:rsidRPr="009D30E4" w:rsidRDefault="009D30E4" w:rsidP="009D30E4">
      <w:pPr>
        <w:jc w:val="both"/>
        <w:rPr>
          <w:rFonts w:cstheme="minorHAnsi"/>
          <w:bCs/>
          <w:sz w:val="24"/>
          <w:szCs w:val="24"/>
        </w:rPr>
      </w:pPr>
    </w:p>
    <w:p w14:paraId="1B26E6C8" w14:textId="77777777" w:rsidR="009D30E4" w:rsidRPr="009D30E4" w:rsidRDefault="009D30E4" w:rsidP="009D30E4">
      <w:pPr>
        <w:pStyle w:val="ListParagraph"/>
        <w:numPr>
          <w:ilvl w:val="0"/>
          <w:numId w:val="44"/>
        </w:numPr>
        <w:ind w:left="360"/>
        <w:jc w:val="both"/>
        <w:rPr>
          <w:rFonts w:asciiTheme="minorHAnsi" w:hAnsiTheme="minorHAnsi" w:cstheme="minorHAnsi"/>
          <w:bCs/>
          <w:sz w:val="24"/>
          <w:szCs w:val="24"/>
        </w:rPr>
      </w:pPr>
      <w:r w:rsidRPr="009D30E4">
        <w:rPr>
          <w:rFonts w:asciiTheme="minorHAnsi" w:hAnsiTheme="minorHAnsi" w:cstheme="minorHAnsi"/>
          <w:bCs/>
          <w:sz w:val="24"/>
          <w:szCs w:val="24"/>
        </w:rPr>
        <w:lastRenderedPageBreak/>
        <w:t xml:space="preserve">Allocation of Housing (Qualification Criteria for Armed Forces) (England) Regulations 2012, SI </w:t>
      </w:r>
      <w:proofErr w:type="gramStart"/>
      <w:r w:rsidRPr="009D30E4">
        <w:rPr>
          <w:rFonts w:asciiTheme="minorHAnsi" w:hAnsiTheme="minorHAnsi" w:cstheme="minorHAnsi"/>
          <w:bCs/>
          <w:sz w:val="24"/>
          <w:szCs w:val="24"/>
        </w:rPr>
        <w:t>2012/1869;</w:t>
      </w:r>
      <w:proofErr w:type="gramEnd"/>
      <w:r w:rsidRPr="009D30E4">
        <w:rPr>
          <w:rFonts w:asciiTheme="minorHAnsi" w:hAnsiTheme="minorHAnsi" w:cstheme="minorHAnsi"/>
          <w:bCs/>
          <w:sz w:val="24"/>
          <w:szCs w:val="24"/>
        </w:rPr>
        <w:t xml:space="preserve"> </w:t>
      </w:r>
    </w:p>
    <w:p w14:paraId="3E7044D9" w14:textId="77777777" w:rsidR="009D30E4" w:rsidRPr="009D30E4" w:rsidRDefault="009D30E4" w:rsidP="009D30E4">
      <w:pPr>
        <w:jc w:val="both"/>
        <w:rPr>
          <w:rFonts w:cstheme="minorHAnsi"/>
          <w:bCs/>
          <w:sz w:val="24"/>
          <w:szCs w:val="24"/>
        </w:rPr>
      </w:pPr>
    </w:p>
    <w:p w14:paraId="740E0987" w14:textId="77777777" w:rsidR="009D30E4" w:rsidRPr="009D30E4" w:rsidRDefault="009D30E4" w:rsidP="009D30E4">
      <w:pPr>
        <w:pStyle w:val="ListParagraph"/>
        <w:numPr>
          <w:ilvl w:val="0"/>
          <w:numId w:val="44"/>
        </w:numPr>
        <w:ind w:left="360"/>
        <w:jc w:val="both"/>
        <w:rPr>
          <w:rFonts w:asciiTheme="minorHAnsi" w:hAnsiTheme="minorHAnsi" w:cstheme="minorHAnsi"/>
          <w:bCs/>
          <w:sz w:val="24"/>
          <w:szCs w:val="24"/>
        </w:rPr>
      </w:pPr>
      <w:r w:rsidRPr="009D30E4">
        <w:rPr>
          <w:rFonts w:asciiTheme="minorHAnsi" w:hAnsiTheme="minorHAnsi" w:cstheme="minorHAnsi"/>
          <w:bCs/>
          <w:sz w:val="24"/>
          <w:szCs w:val="24"/>
        </w:rPr>
        <w:t xml:space="preserve">Housing Act 1996 (Additional Preference for Armed Forces) (England) Regulations 2012, SI 2012/2989. </w:t>
      </w:r>
    </w:p>
    <w:p w14:paraId="599071EF" w14:textId="77777777" w:rsidR="009D30E4" w:rsidRPr="009D30E4" w:rsidRDefault="009D30E4" w:rsidP="009D30E4">
      <w:pPr>
        <w:jc w:val="both"/>
        <w:rPr>
          <w:rFonts w:cstheme="minorHAnsi"/>
          <w:bCs/>
          <w:sz w:val="24"/>
          <w:szCs w:val="24"/>
        </w:rPr>
      </w:pPr>
    </w:p>
    <w:p w14:paraId="156FBB43" w14:textId="77777777" w:rsidR="009D30E4" w:rsidRPr="009D30E4" w:rsidRDefault="009D30E4" w:rsidP="009D30E4">
      <w:pPr>
        <w:pStyle w:val="ListParagraph"/>
        <w:numPr>
          <w:ilvl w:val="0"/>
          <w:numId w:val="44"/>
        </w:numPr>
        <w:ind w:left="360"/>
        <w:jc w:val="both"/>
        <w:rPr>
          <w:rFonts w:asciiTheme="minorHAnsi" w:hAnsiTheme="minorHAnsi" w:cstheme="minorHAnsi"/>
          <w:bCs/>
          <w:sz w:val="24"/>
          <w:szCs w:val="24"/>
        </w:rPr>
      </w:pPr>
      <w:r w:rsidRPr="009D30E4">
        <w:rPr>
          <w:rFonts w:asciiTheme="minorHAnsi" w:hAnsiTheme="minorHAnsi" w:cstheme="minorHAnsi"/>
          <w:bCs/>
          <w:sz w:val="24"/>
          <w:szCs w:val="24"/>
        </w:rPr>
        <w:t>The Allocation of Housing (Qualification Criteria for Right to Move) (England) Regulations 2015</w:t>
      </w:r>
    </w:p>
    <w:p w14:paraId="7A6FC038" w14:textId="77777777" w:rsidR="009D30E4" w:rsidRPr="009D30E4" w:rsidRDefault="009D30E4" w:rsidP="009D30E4">
      <w:pPr>
        <w:jc w:val="both"/>
        <w:rPr>
          <w:rFonts w:cstheme="minorHAnsi"/>
          <w:bCs/>
          <w:sz w:val="24"/>
          <w:szCs w:val="24"/>
        </w:rPr>
      </w:pPr>
    </w:p>
    <w:p w14:paraId="2C2E1E1B" w14:textId="77777777" w:rsidR="009D30E4" w:rsidRPr="009D30E4" w:rsidRDefault="009D30E4" w:rsidP="009D30E4">
      <w:pPr>
        <w:pStyle w:val="ListParagraph"/>
        <w:numPr>
          <w:ilvl w:val="0"/>
          <w:numId w:val="44"/>
        </w:numPr>
        <w:ind w:left="360"/>
        <w:jc w:val="both"/>
        <w:rPr>
          <w:rFonts w:asciiTheme="minorHAnsi" w:hAnsiTheme="minorHAnsi" w:cstheme="minorHAnsi"/>
          <w:sz w:val="24"/>
          <w:szCs w:val="24"/>
        </w:rPr>
      </w:pPr>
      <w:r w:rsidRPr="009D30E4">
        <w:rPr>
          <w:rFonts w:asciiTheme="minorHAnsi" w:hAnsiTheme="minorHAnsi" w:cstheme="minorHAnsi"/>
          <w:sz w:val="24"/>
          <w:szCs w:val="24"/>
        </w:rPr>
        <w:t>‘The Allocation of Housing and Homelessness (Eligibility) (England) (Amendment) (EU Exit) Regulations 2019 (SI 2019/861)’</w:t>
      </w:r>
    </w:p>
    <w:p w14:paraId="0045ABBB" w14:textId="77777777" w:rsidR="009D30E4" w:rsidRPr="009D30E4" w:rsidRDefault="009D30E4" w:rsidP="009D30E4">
      <w:pPr>
        <w:jc w:val="both"/>
        <w:rPr>
          <w:rFonts w:cstheme="minorHAnsi"/>
          <w:sz w:val="24"/>
          <w:szCs w:val="24"/>
        </w:rPr>
      </w:pPr>
    </w:p>
    <w:p w14:paraId="0BD9E813" w14:textId="77777777" w:rsidR="009D30E4" w:rsidRPr="009D30E4" w:rsidRDefault="009D30E4" w:rsidP="009D30E4">
      <w:pPr>
        <w:pStyle w:val="ListParagraph"/>
        <w:numPr>
          <w:ilvl w:val="0"/>
          <w:numId w:val="44"/>
        </w:numPr>
        <w:ind w:left="360"/>
        <w:jc w:val="both"/>
        <w:rPr>
          <w:rFonts w:asciiTheme="minorHAnsi" w:hAnsiTheme="minorHAnsi" w:cstheme="minorHAnsi"/>
          <w:sz w:val="24"/>
          <w:szCs w:val="24"/>
        </w:rPr>
      </w:pPr>
      <w:r w:rsidRPr="009D30E4">
        <w:rPr>
          <w:rFonts w:asciiTheme="minorHAnsi" w:hAnsiTheme="minorHAnsi" w:cstheme="minorHAnsi"/>
          <w:sz w:val="24"/>
          <w:szCs w:val="24"/>
        </w:rPr>
        <w:t>Right to Move guidance (DCLG, 2015)</w:t>
      </w:r>
    </w:p>
    <w:p w14:paraId="41A8CACA" w14:textId="77777777" w:rsidR="009D30E4" w:rsidRPr="009D30E4" w:rsidRDefault="009D30E4" w:rsidP="009D30E4">
      <w:pPr>
        <w:jc w:val="both"/>
        <w:rPr>
          <w:rFonts w:cstheme="minorHAnsi"/>
          <w:sz w:val="24"/>
          <w:szCs w:val="24"/>
        </w:rPr>
      </w:pPr>
    </w:p>
    <w:p w14:paraId="03787DD8" w14:textId="77777777" w:rsidR="009D30E4" w:rsidRPr="009D30E4" w:rsidRDefault="009D30E4" w:rsidP="009D30E4">
      <w:pPr>
        <w:pStyle w:val="ListParagraph"/>
        <w:numPr>
          <w:ilvl w:val="0"/>
          <w:numId w:val="44"/>
        </w:numPr>
        <w:ind w:left="360"/>
        <w:jc w:val="both"/>
        <w:rPr>
          <w:rFonts w:asciiTheme="minorHAnsi" w:hAnsiTheme="minorHAnsi" w:cstheme="minorHAnsi"/>
          <w:sz w:val="24"/>
          <w:szCs w:val="24"/>
        </w:rPr>
      </w:pPr>
      <w:r w:rsidRPr="009D30E4">
        <w:rPr>
          <w:rFonts w:asciiTheme="minorHAnsi" w:hAnsiTheme="minorHAnsi" w:cstheme="minorHAnsi"/>
          <w:sz w:val="24"/>
          <w:szCs w:val="24"/>
        </w:rPr>
        <w:t>Social Housing for Victims of Domestic Abuse in Refuges or other Types of Temporary Accommodation, guidance (MHCLG, 2018)</w:t>
      </w:r>
    </w:p>
    <w:p w14:paraId="40808330" w14:textId="77777777" w:rsidR="009D30E4" w:rsidRPr="009D30E4" w:rsidRDefault="009D30E4" w:rsidP="009D30E4">
      <w:pPr>
        <w:jc w:val="both"/>
        <w:rPr>
          <w:rFonts w:cstheme="minorHAnsi"/>
          <w:sz w:val="24"/>
          <w:szCs w:val="24"/>
        </w:rPr>
      </w:pPr>
    </w:p>
    <w:p w14:paraId="1D35995D" w14:textId="77777777" w:rsidR="009D30E4" w:rsidRPr="009D30E4" w:rsidRDefault="009D30E4" w:rsidP="009D30E4">
      <w:pPr>
        <w:pStyle w:val="ListParagraph"/>
        <w:numPr>
          <w:ilvl w:val="0"/>
          <w:numId w:val="44"/>
        </w:numPr>
        <w:ind w:left="360"/>
        <w:jc w:val="both"/>
        <w:rPr>
          <w:rFonts w:asciiTheme="minorHAnsi" w:hAnsiTheme="minorHAnsi" w:cstheme="minorHAnsi"/>
          <w:sz w:val="24"/>
          <w:szCs w:val="24"/>
        </w:rPr>
      </w:pPr>
      <w:r w:rsidRPr="009D30E4">
        <w:rPr>
          <w:rFonts w:asciiTheme="minorHAnsi" w:hAnsiTheme="minorHAnsi" w:cstheme="minorHAnsi"/>
          <w:sz w:val="24"/>
          <w:szCs w:val="24"/>
        </w:rPr>
        <w:t>Homelessness code of guidance for local authorities (MHCLG, 2018)</w:t>
      </w:r>
    </w:p>
    <w:p w14:paraId="2C493EDB" w14:textId="77777777" w:rsidR="009D30E4" w:rsidRPr="009D30E4" w:rsidRDefault="009D30E4" w:rsidP="009D30E4">
      <w:pPr>
        <w:jc w:val="both"/>
        <w:rPr>
          <w:rFonts w:cstheme="minorHAnsi"/>
          <w:bCs/>
          <w:sz w:val="24"/>
          <w:szCs w:val="24"/>
        </w:rPr>
      </w:pPr>
    </w:p>
    <w:p w14:paraId="10FD28A2" w14:textId="77777777" w:rsidR="009D30E4" w:rsidRPr="009D30E4" w:rsidRDefault="009D30E4" w:rsidP="009D30E4">
      <w:pPr>
        <w:jc w:val="both"/>
        <w:rPr>
          <w:rFonts w:cstheme="minorHAnsi"/>
          <w:bCs/>
          <w:sz w:val="24"/>
          <w:szCs w:val="24"/>
        </w:rPr>
      </w:pPr>
      <w:r w:rsidRPr="009D30E4">
        <w:rPr>
          <w:rFonts w:cstheme="minorHAnsi"/>
          <w:bCs/>
          <w:sz w:val="24"/>
          <w:szCs w:val="24"/>
        </w:rPr>
        <w:t>In framing our allocations scheme this policy has had regard to the District Council’s Homelessness and Rough Sleeping Strategy, Housing Strategy, and Tenancy Strategy as well as the Equality Act 2010.</w:t>
      </w:r>
    </w:p>
    <w:p w14:paraId="5B0C96DB" w14:textId="77777777" w:rsidR="009D30E4" w:rsidRPr="009D30E4" w:rsidRDefault="009D30E4" w:rsidP="009D30E4">
      <w:pPr>
        <w:jc w:val="both"/>
        <w:rPr>
          <w:rFonts w:cstheme="minorHAnsi"/>
          <w:bCs/>
          <w:sz w:val="24"/>
          <w:szCs w:val="24"/>
        </w:rPr>
      </w:pPr>
    </w:p>
    <w:p w14:paraId="0D043EC1" w14:textId="77777777" w:rsidR="009D30E4" w:rsidRPr="009D30E4" w:rsidRDefault="009D30E4" w:rsidP="009D30E4">
      <w:pPr>
        <w:jc w:val="both"/>
        <w:rPr>
          <w:rFonts w:cstheme="minorHAnsi"/>
          <w:bCs/>
          <w:sz w:val="24"/>
          <w:szCs w:val="24"/>
        </w:rPr>
      </w:pPr>
      <w:r w:rsidRPr="009D30E4">
        <w:rPr>
          <w:rFonts w:cstheme="minorHAnsi"/>
          <w:bCs/>
          <w:sz w:val="24"/>
          <w:szCs w:val="24"/>
        </w:rPr>
        <w:t>In relation to f) above in accordance with the Right to Move statutory guidance on housing allocations for local housing authorities in England (Department for Communities and Local Government, March 2015) the Policy sets a limit of no more than 2% of lettings</w:t>
      </w:r>
      <w:r w:rsidRPr="009D30E4">
        <w:rPr>
          <w:rFonts w:cstheme="minorHAnsi"/>
          <w:bCs/>
          <w:color w:val="44546A" w:themeColor="text2"/>
          <w:sz w:val="24"/>
          <w:szCs w:val="24"/>
        </w:rPr>
        <w:t xml:space="preserve"> </w:t>
      </w:r>
      <w:r w:rsidRPr="009D30E4">
        <w:rPr>
          <w:rFonts w:cstheme="minorHAnsi"/>
          <w:bCs/>
          <w:sz w:val="24"/>
          <w:szCs w:val="24"/>
        </w:rPr>
        <w:t xml:space="preserve">will be allocated to social housing tenants from outside of Cumbria who need to move for employment purposes. </w:t>
      </w:r>
    </w:p>
    <w:p w14:paraId="76E83ADE" w14:textId="77777777" w:rsidR="009D30E4" w:rsidRPr="009D30E4" w:rsidRDefault="009D30E4" w:rsidP="009D30E4">
      <w:pPr>
        <w:jc w:val="both"/>
        <w:rPr>
          <w:rFonts w:cstheme="minorHAnsi"/>
          <w:bCs/>
          <w:sz w:val="24"/>
          <w:szCs w:val="24"/>
        </w:rPr>
      </w:pPr>
    </w:p>
    <w:p w14:paraId="46273ECC" w14:textId="77777777" w:rsidR="009D30E4" w:rsidRPr="009D30E4" w:rsidRDefault="009D30E4" w:rsidP="009D30E4">
      <w:pPr>
        <w:pStyle w:val="Default"/>
        <w:jc w:val="both"/>
        <w:rPr>
          <w:rFonts w:asciiTheme="minorHAnsi" w:hAnsiTheme="minorHAnsi" w:cstheme="minorHAnsi"/>
        </w:rPr>
      </w:pPr>
      <w:r w:rsidRPr="009D30E4">
        <w:rPr>
          <w:rFonts w:asciiTheme="minorHAnsi" w:hAnsiTheme="minorHAnsi" w:cstheme="minorHAnsi"/>
        </w:rPr>
        <w:t xml:space="preserve">All references to statutory materials are by way of summary and for convenience </w:t>
      </w:r>
      <w:proofErr w:type="gramStart"/>
      <w:r w:rsidRPr="009D30E4">
        <w:rPr>
          <w:rFonts w:asciiTheme="minorHAnsi" w:hAnsiTheme="minorHAnsi" w:cstheme="minorHAnsi"/>
        </w:rPr>
        <w:t>only, and</w:t>
      </w:r>
      <w:proofErr w:type="gramEnd"/>
      <w:r w:rsidRPr="009D30E4">
        <w:rPr>
          <w:rFonts w:asciiTheme="minorHAnsi" w:hAnsiTheme="minorHAnsi" w:cstheme="minorHAnsi"/>
        </w:rPr>
        <w:t xml:space="preserve"> are not to be used as substitutes for the details within the original. </w:t>
      </w:r>
    </w:p>
    <w:p w14:paraId="6AA10487" w14:textId="77777777" w:rsidR="009D30E4" w:rsidRPr="009D30E4" w:rsidRDefault="009D30E4" w:rsidP="009D30E4">
      <w:pPr>
        <w:pStyle w:val="Default"/>
        <w:jc w:val="both"/>
        <w:rPr>
          <w:rFonts w:asciiTheme="minorHAnsi" w:hAnsiTheme="minorHAnsi" w:cstheme="minorHAnsi"/>
        </w:rPr>
      </w:pPr>
    </w:p>
    <w:p w14:paraId="3E37A8E0" w14:textId="77777777" w:rsidR="009D30E4" w:rsidRPr="009D30E4" w:rsidRDefault="009D30E4" w:rsidP="009D30E4">
      <w:pPr>
        <w:pStyle w:val="Default"/>
        <w:jc w:val="both"/>
        <w:rPr>
          <w:rFonts w:asciiTheme="minorHAnsi" w:hAnsiTheme="minorHAnsi" w:cstheme="minorHAnsi"/>
        </w:rPr>
      </w:pPr>
      <w:r w:rsidRPr="009D30E4">
        <w:rPr>
          <w:rFonts w:asciiTheme="minorHAnsi" w:hAnsiTheme="minorHAnsi" w:cstheme="minorHAnsi"/>
        </w:rPr>
        <w:t xml:space="preserve">Where the Policy refers to the Cumbrian Choice Partnership, or CCP, this is to be taken to mean each of the 6 Cumbrian Councils. Each Council has adopted this Policy as its legal Allocation Policy to meet the statutory duty under Part 6 of the Housing Act 1996. </w:t>
      </w:r>
    </w:p>
    <w:p w14:paraId="7856808C" w14:textId="77777777" w:rsidR="009D30E4" w:rsidRPr="009D30E4" w:rsidRDefault="009D30E4" w:rsidP="009D30E4">
      <w:pPr>
        <w:pStyle w:val="Default"/>
        <w:jc w:val="both"/>
        <w:rPr>
          <w:rFonts w:asciiTheme="minorHAnsi" w:hAnsiTheme="minorHAnsi" w:cstheme="minorHAnsi"/>
          <w:color w:val="auto"/>
        </w:rPr>
      </w:pPr>
    </w:p>
    <w:p w14:paraId="298E7FA2" w14:textId="77777777" w:rsidR="009D30E4" w:rsidRPr="009D30E4" w:rsidRDefault="009D30E4" w:rsidP="009D30E4">
      <w:pPr>
        <w:pStyle w:val="Default"/>
        <w:jc w:val="both"/>
        <w:rPr>
          <w:rFonts w:asciiTheme="minorHAnsi" w:hAnsiTheme="minorHAnsi" w:cstheme="minorHAnsi"/>
          <w:color w:val="auto"/>
        </w:rPr>
      </w:pPr>
      <w:r w:rsidRPr="009D30E4">
        <w:rPr>
          <w:rFonts w:asciiTheme="minorHAnsi" w:hAnsiTheme="minorHAnsi" w:cstheme="minorHAnsi"/>
          <w:color w:val="auto"/>
        </w:rPr>
        <w:t xml:space="preserve">This Allocation Policy applies when a Cumbrian Council:  </w:t>
      </w:r>
    </w:p>
    <w:p w14:paraId="5AC33E98" w14:textId="77777777" w:rsidR="009D30E4" w:rsidRPr="009D30E4" w:rsidRDefault="009D30E4" w:rsidP="009D30E4">
      <w:pPr>
        <w:pStyle w:val="Default"/>
        <w:ind w:left="390"/>
        <w:jc w:val="both"/>
        <w:rPr>
          <w:rFonts w:asciiTheme="minorHAnsi" w:hAnsiTheme="minorHAnsi" w:cstheme="minorHAnsi"/>
          <w:color w:val="auto"/>
        </w:rPr>
      </w:pPr>
    </w:p>
    <w:p w14:paraId="0F4537C5" w14:textId="77777777" w:rsidR="009D30E4" w:rsidRPr="009D30E4" w:rsidRDefault="009D30E4" w:rsidP="009D30E4">
      <w:pPr>
        <w:pStyle w:val="Default"/>
        <w:numPr>
          <w:ilvl w:val="0"/>
          <w:numId w:val="5"/>
        </w:numPr>
        <w:ind w:left="360"/>
        <w:jc w:val="both"/>
        <w:rPr>
          <w:rFonts w:asciiTheme="minorHAnsi" w:hAnsiTheme="minorHAnsi" w:cstheme="minorHAnsi"/>
          <w:color w:val="auto"/>
        </w:rPr>
      </w:pPr>
      <w:r w:rsidRPr="009D30E4">
        <w:rPr>
          <w:rFonts w:asciiTheme="minorHAnsi" w:hAnsiTheme="minorHAnsi" w:cstheme="minorHAnsi"/>
          <w:color w:val="auto"/>
        </w:rPr>
        <w:t>Selects a person to be a secure or introductory tenant of housing accommodation (</w:t>
      </w:r>
      <w:proofErr w:type="gramStart"/>
      <w:r w:rsidRPr="009D30E4">
        <w:rPr>
          <w:rFonts w:asciiTheme="minorHAnsi" w:hAnsiTheme="minorHAnsi" w:cstheme="minorHAnsi"/>
          <w:color w:val="auto"/>
        </w:rPr>
        <w:t>i.e.</w:t>
      </w:r>
      <w:proofErr w:type="gramEnd"/>
      <w:r w:rsidRPr="009D30E4">
        <w:rPr>
          <w:rFonts w:asciiTheme="minorHAnsi" w:hAnsiTheme="minorHAnsi" w:cstheme="minorHAnsi"/>
          <w:color w:val="auto"/>
        </w:rPr>
        <w:t xml:space="preserve"> in practice accommodation owned by Barrow Borough Council as the other 5 Council </w:t>
      </w:r>
      <w:r w:rsidRPr="009D30E4">
        <w:rPr>
          <w:rFonts w:asciiTheme="minorHAnsi" w:hAnsiTheme="minorHAnsi" w:cstheme="minorHAnsi"/>
          <w:color w:val="auto"/>
        </w:rPr>
        <w:lastRenderedPageBreak/>
        <w:t xml:space="preserve">Partners no longer retain social housing stock). </w:t>
      </w:r>
    </w:p>
    <w:p w14:paraId="6D793F47" w14:textId="77777777" w:rsidR="009D30E4" w:rsidRPr="009D30E4" w:rsidRDefault="009D30E4" w:rsidP="009D30E4">
      <w:pPr>
        <w:pStyle w:val="Default"/>
        <w:ind w:left="30"/>
        <w:jc w:val="both"/>
        <w:rPr>
          <w:rFonts w:asciiTheme="minorHAnsi" w:hAnsiTheme="minorHAnsi" w:cstheme="minorHAnsi"/>
          <w:color w:val="auto"/>
        </w:rPr>
      </w:pPr>
    </w:p>
    <w:p w14:paraId="5F7D8844" w14:textId="77777777" w:rsidR="009D30E4" w:rsidRPr="009D30E4" w:rsidRDefault="009D30E4" w:rsidP="009D30E4">
      <w:pPr>
        <w:pStyle w:val="Default"/>
        <w:numPr>
          <w:ilvl w:val="0"/>
          <w:numId w:val="5"/>
        </w:numPr>
        <w:ind w:left="360"/>
        <w:jc w:val="both"/>
        <w:rPr>
          <w:rFonts w:asciiTheme="minorHAnsi" w:hAnsiTheme="minorHAnsi" w:cstheme="minorHAnsi"/>
          <w:color w:val="auto"/>
        </w:rPr>
      </w:pPr>
      <w:r w:rsidRPr="009D30E4">
        <w:rPr>
          <w:rFonts w:asciiTheme="minorHAnsi" w:hAnsiTheme="minorHAnsi" w:cstheme="minorHAnsi"/>
          <w:color w:val="auto"/>
        </w:rPr>
        <w:t>Nominates a person to be a secure or introductory tenant of housing accommodation (</w:t>
      </w:r>
      <w:proofErr w:type="gramStart"/>
      <w:r w:rsidRPr="009D30E4">
        <w:rPr>
          <w:rFonts w:asciiTheme="minorHAnsi" w:hAnsiTheme="minorHAnsi" w:cstheme="minorHAnsi"/>
          <w:color w:val="auto"/>
        </w:rPr>
        <w:t>i.e.</w:t>
      </w:r>
      <w:proofErr w:type="gramEnd"/>
      <w:r w:rsidRPr="009D30E4">
        <w:rPr>
          <w:rFonts w:asciiTheme="minorHAnsi" w:hAnsiTheme="minorHAnsi" w:cstheme="minorHAnsi"/>
          <w:color w:val="auto"/>
        </w:rPr>
        <w:t xml:space="preserve"> in practice accommodation held by another housing authority).</w:t>
      </w:r>
    </w:p>
    <w:p w14:paraId="6DE1941C" w14:textId="77777777" w:rsidR="009D30E4" w:rsidRPr="009D30E4" w:rsidRDefault="009D30E4" w:rsidP="009D30E4">
      <w:pPr>
        <w:pStyle w:val="Default"/>
        <w:ind w:left="30"/>
        <w:jc w:val="both"/>
        <w:rPr>
          <w:rFonts w:asciiTheme="minorHAnsi" w:hAnsiTheme="minorHAnsi" w:cstheme="minorHAnsi"/>
          <w:color w:val="auto"/>
        </w:rPr>
      </w:pPr>
    </w:p>
    <w:p w14:paraId="01FBD63C" w14:textId="77777777" w:rsidR="009D30E4" w:rsidRPr="009D30E4" w:rsidRDefault="009D30E4" w:rsidP="009D30E4">
      <w:pPr>
        <w:pStyle w:val="Default"/>
        <w:numPr>
          <w:ilvl w:val="0"/>
          <w:numId w:val="5"/>
        </w:numPr>
        <w:ind w:left="360"/>
        <w:jc w:val="both"/>
        <w:rPr>
          <w:rFonts w:asciiTheme="minorHAnsi" w:hAnsiTheme="minorHAnsi" w:cstheme="minorHAnsi"/>
          <w:color w:val="auto"/>
        </w:rPr>
      </w:pPr>
      <w:r w:rsidRPr="009D30E4">
        <w:rPr>
          <w:rFonts w:asciiTheme="minorHAnsi" w:hAnsiTheme="minorHAnsi" w:cstheme="minorHAnsi"/>
          <w:color w:val="auto"/>
        </w:rPr>
        <w:t>Nominates a person to be an assured tenant or assured</w:t>
      </w:r>
      <w:r w:rsidRPr="009D30E4">
        <w:rPr>
          <w:rFonts w:asciiTheme="minorHAnsi" w:hAnsiTheme="minorHAnsi" w:cstheme="minorHAnsi"/>
          <w:color w:val="auto"/>
          <w:lang w:val="en-GB"/>
        </w:rPr>
        <w:t xml:space="preserve"> shorthold</w:t>
      </w:r>
      <w:r w:rsidRPr="009D30E4">
        <w:rPr>
          <w:rFonts w:asciiTheme="minorHAnsi" w:hAnsiTheme="minorHAnsi" w:cstheme="minorHAnsi"/>
          <w:color w:val="auto"/>
        </w:rPr>
        <w:t xml:space="preserve"> tenant of housing accommodation held by a Registered Provider (commonly referred to in the Policy as Housing Associations). </w:t>
      </w:r>
    </w:p>
    <w:p w14:paraId="35566A2E" w14:textId="77777777" w:rsidR="009D30E4" w:rsidRPr="009D30E4" w:rsidRDefault="009D30E4" w:rsidP="009D30E4">
      <w:pPr>
        <w:pStyle w:val="Default"/>
        <w:ind w:left="30"/>
        <w:jc w:val="both"/>
        <w:rPr>
          <w:rFonts w:asciiTheme="minorHAnsi" w:hAnsiTheme="minorHAnsi" w:cstheme="minorHAnsi"/>
          <w:color w:val="auto"/>
        </w:rPr>
      </w:pPr>
    </w:p>
    <w:p w14:paraId="4F342AE6" w14:textId="77777777" w:rsidR="009D30E4" w:rsidRPr="009D30E4" w:rsidRDefault="009D30E4" w:rsidP="009D30E4">
      <w:pPr>
        <w:pStyle w:val="Default"/>
        <w:jc w:val="both"/>
        <w:rPr>
          <w:rFonts w:asciiTheme="minorHAnsi" w:hAnsiTheme="minorHAnsi" w:cstheme="minorHAnsi"/>
          <w:color w:val="auto"/>
        </w:rPr>
      </w:pPr>
      <w:r w:rsidRPr="009D30E4">
        <w:rPr>
          <w:rFonts w:asciiTheme="minorHAnsi" w:hAnsiTheme="minorHAnsi" w:cstheme="minorHAnsi"/>
          <w:color w:val="auto"/>
        </w:rPr>
        <w:t>The above includes Affordable Rent properties and Flexible (</w:t>
      </w:r>
      <w:proofErr w:type="gramStart"/>
      <w:r w:rsidRPr="009D30E4">
        <w:rPr>
          <w:rFonts w:asciiTheme="minorHAnsi" w:hAnsiTheme="minorHAnsi" w:cstheme="minorHAnsi"/>
          <w:color w:val="auto"/>
        </w:rPr>
        <w:t>i.e.</w:t>
      </w:r>
      <w:proofErr w:type="gramEnd"/>
      <w:r w:rsidRPr="009D30E4">
        <w:rPr>
          <w:rFonts w:asciiTheme="minorHAnsi" w:hAnsiTheme="minorHAnsi" w:cstheme="minorHAnsi"/>
          <w:color w:val="auto"/>
        </w:rPr>
        <w:t xml:space="preserve"> fixed term) tenancies. </w:t>
      </w:r>
    </w:p>
    <w:p w14:paraId="1F5E8F46" w14:textId="77777777" w:rsidR="009D30E4" w:rsidRPr="009D30E4" w:rsidRDefault="009D30E4" w:rsidP="009D30E4">
      <w:pPr>
        <w:pStyle w:val="NoSpacing"/>
        <w:jc w:val="both"/>
        <w:rPr>
          <w:rFonts w:asciiTheme="minorHAnsi" w:hAnsiTheme="minorHAnsi" w:cstheme="minorHAnsi"/>
          <w:u w:val="none"/>
        </w:rPr>
      </w:pPr>
    </w:p>
    <w:p w14:paraId="09AB427B" w14:textId="77777777" w:rsidR="009D30E4" w:rsidRPr="009D30E4" w:rsidRDefault="009D30E4" w:rsidP="009D30E4">
      <w:pPr>
        <w:pStyle w:val="NoSpacing"/>
        <w:jc w:val="both"/>
        <w:rPr>
          <w:rFonts w:asciiTheme="minorHAnsi" w:hAnsiTheme="minorHAnsi" w:cstheme="minorHAnsi"/>
          <w:u w:val="none"/>
        </w:rPr>
      </w:pPr>
      <w:r w:rsidRPr="009D30E4">
        <w:rPr>
          <w:rFonts w:asciiTheme="minorHAnsi" w:hAnsiTheme="minorHAnsi" w:cstheme="minorHAnsi"/>
          <w:u w:val="none"/>
        </w:rPr>
        <w:t>For details of lettings not covered by the policy see appendix 1.1</w:t>
      </w:r>
    </w:p>
    <w:p w14:paraId="0A221831" w14:textId="77777777" w:rsidR="009D30E4" w:rsidRPr="009D30E4" w:rsidRDefault="009D30E4" w:rsidP="009D30E4">
      <w:pPr>
        <w:pStyle w:val="NoSpacing"/>
        <w:jc w:val="both"/>
        <w:rPr>
          <w:rFonts w:asciiTheme="minorHAnsi" w:hAnsiTheme="minorHAnsi" w:cstheme="minorHAnsi"/>
          <w:u w:val="none"/>
        </w:rPr>
      </w:pPr>
    </w:p>
    <w:p w14:paraId="5906C96B" w14:textId="77777777" w:rsidR="009D30E4" w:rsidRPr="009D30E4" w:rsidRDefault="009D30E4" w:rsidP="009D30E4">
      <w:pPr>
        <w:pStyle w:val="NoSpacing"/>
        <w:jc w:val="both"/>
        <w:rPr>
          <w:rFonts w:asciiTheme="minorHAnsi" w:hAnsiTheme="minorHAnsi" w:cstheme="minorHAnsi"/>
          <w:b/>
          <w:u w:val="none"/>
        </w:rPr>
      </w:pPr>
      <w:r w:rsidRPr="009D30E4">
        <w:rPr>
          <w:rFonts w:asciiTheme="minorHAnsi" w:hAnsiTheme="minorHAnsi" w:cstheme="minorHAnsi"/>
          <w:b/>
          <w:u w:val="none"/>
        </w:rPr>
        <w:t>The key aims and objectives set for the Policy</w:t>
      </w:r>
    </w:p>
    <w:p w14:paraId="746A01DB" w14:textId="77777777" w:rsidR="009D30E4" w:rsidRPr="009D30E4" w:rsidRDefault="009D30E4" w:rsidP="009D30E4">
      <w:pPr>
        <w:pStyle w:val="NoSpacing"/>
        <w:jc w:val="both"/>
        <w:rPr>
          <w:rFonts w:asciiTheme="minorHAnsi" w:hAnsiTheme="minorHAnsi" w:cstheme="minorHAnsi"/>
          <w:u w:val="none"/>
        </w:rPr>
      </w:pPr>
    </w:p>
    <w:p w14:paraId="21D635A8" w14:textId="77777777" w:rsidR="009D30E4" w:rsidRPr="009D30E4" w:rsidRDefault="009D30E4" w:rsidP="009D30E4">
      <w:pPr>
        <w:pStyle w:val="NoSpacing"/>
        <w:jc w:val="both"/>
        <w:rPr>
          <w:rFonts w:asciiTheme="minorHAnsi" w:hAnsiTheme="minorHAnsi" w:cstheme="minorHAnsi"/>
          <w:u w:val="none"/>
        </w:rPr>
      </w:pPr>
      <w:r w:rsidRPr="009D30E4">
        <w:rPr>
          <w:rFonts w:asciiTheme="minorHAnsi" w:hAnsiTheme="minorHAnsi" w:cstheme="minorHAnsi"/>
          <w:u w:val="none"/>
        </w:rPr>
        <w:t xml:space="preserve">The key aims and objectives adopted for the Policy are: </w:t>
      </w:r>
    </w:p>
    <w:p w14:paraId="31D534B1" w14:textId="77777777" w:rsidR="009D30E4" w:rsidRPr="009D30E4" w:rsidRDefault="009D30E4" w:rsidP="009D30E4">
      <w:pPr>
        <w:pStyle w:val="NoSpacing"/>
        <w:jc w:val="both"/>
        <w:rPr>
          <w:rFonts w:asciiTheme="minorHAnsi" w:hAnsiTheme="minorHAnsi" w:cstheme="minorHAnsi"/>
          <w:u w:val="none"/>
        </w:rPr>
      </w:pPr>
    </w:p>
    <w:p w14:paraId="5B5328CA" w14:textId="77777777" w:rsidR="009D30E4" w:rsidRPr="009D30E4" w:rsidRDefault="009D30E4" w:rsidP="009D30E4">
      <w:pPr>
        <w:pStyle w:val="NoSpacing"/>
        <w:numPr>
          <w:ilvl w:val="0"/>
          <w:numId w:val="31"/>
        </w:numPr>
        <w:ind w:left="360"/>
        <w:jc w:val="both"/>
        <w:rPr>
          <w:rFonts w:asciiTheme="minorHAnsi" w:hAnsiTheme="minorHAnsi" w:cstheme="minorHAnsi"/>
          <w:u w:val="none"/>
        </w:rPr>
      </w:pPr>
      <w:r w:rsidRPr="009D30E4">
        <w:rPr>
          <w:rFonts w:asciiTheme="minorHAnsi" w:hAnsiTheme="minorHAnsi" w:cstheme="minorHAnsi"/>
          <w:u w:val="none"/>
        </w:rPr>
        <w:t xml:space="preserve">A Policy that meets the legal requirements placed on each Cumbrian Council, </w:t>
      </w:r>
      <w:proofErr w:type="gramStart"/>
      <w:r w:rsidRPr="009D30E4">
        <w:rPr>
          <w:rFonts w:asciiTheme="minorHAnsi" w:hAnsiTheme="minorHAnsi" w:cstheme="minorHAnsi"/>
          <w:u w:val="none"/>
        </w:rPr>
        <w:t>namely</w:t>
      </w:r>
      <w:proofErr w:type="gramEnd"/>
      <w:r w:rsidRPr="009D30E4">
        <w:rPr>
          <w:rFonts w:asciiTheme="minorHAnsi" w:hAnsiTheme="minorHAnsi" w:cstheme="minorHAnsi"/>
          <w:u w:val="none"/>
        </w:rPr>
        <w:t xml:space="preserve"> to give appropriate priority to applicants who fall within the Housing Act “reasonable preference” categories </w:t>
      </w:r>
    </w:p>
    <w:p w14:paraId="2050B9F5" w14:textId="77777777" w:rsidR="009D30E4" w:rsidRPr="009D30E4" w:rsidRDefault="009D30E4" w:rsidP="009D30E4">
      <w:pPr>
        <w:pStyle w:val="NoSpacing"/>
        <w:jc w:val="both"/>
        <w:rPr>
          <w:rFonts w:asciiTheme="minorHAnsi" w:hAnsiTheme="minorHAnsi" w:cstheme="minorHAnsi"/>
          <w:u w:val="none"/>
        </w:rPr>
      </w:pPr>
    </w:p>
    <w:p w14:paraId="53FAA70C" w14:textId="77777777" w:rsidR="009D30E4" w:rsidRPr="009D30E4" w:rsidRDefault="009D30E4" w:rsidP="009D30E4">
      <w:pPr>
        <w:pStyle w:val="NoSpacing"/>
        <w:numPr>
          <w:ilvl w:val="0"/>
          <w:numId w:val="31"/>
        </w:numPr>
        <w:ind w:left="360"/>
        <w:jc w:val="both"/>
        <w:rPr>
          <w:rFonts w:asciiTheme="minorHAnsi" w:hAnsiTheme="minorHAnsi" w:cstheme="minorHAnsi"/>
          <w:u w:val="none"/>
        </w:rPr>
      </w:pPr>
      <w:r w:rsidRPr="009D30E4">
        <w:rPr>
          <w:rFonts w:asciiTheme="minorHAnsi" w:hAnsiTheme="minorHAnsi" w:cstheme="minorHAnsi"/>
          <w:u w:val="none"/>
        </w:rPr>
        <w:t xml:space="preserve">To ensure there is a social housing lettings service that embraces equality and diversity by being open and fully accessible to all individuals. </w:t>
      </w:r>
    </w:p>
    <w:p w14:paraId="51E7564B" w14:textId="77777777" w:rsidR="009D30E4" w:rsidRPr="009D30E4" w:rsidRDefault="009D30E4" w:rsidP="009D30E4">
      <w:pPr>
        <w:pStyle w:val="NoSpacing"/>
        <w:jc w:val="both"/>
        <w:rPr>
          <w:rFonts w:asciiTheme="minorHAnsi" w:hAnsiTheme="minorHAnsi" w:cstheme="minorHAnsi"/>
          <w:u w:val="none"/>
        </w:rPr>
      </w:pPr>
    </w:p>
    <w:p w14:paraId="32E65A68" w14:textId="77777777" w:rsidR="009D30E4" w:rsidRPr="009D30E4" w:rsidRDefault="009D30E4" w:rsidP="009D30E4">
      <w:pPr>
        <w:pStyle w:val="NoSpacing"/>
        <w:numPr>
          <w:ilvl w:val="0"/>
          <w:numId w:val="31"/>
        </w:numPr>
        <w:ind w:left="360"/>
        <w:jc w:val="both"/>
        <w:rPr>
          <w:rFonts w:asciiTheme="minorHAnsi" w:hAnsiTheme="minorHAnsi" w:cstheme="minorHAnsi"/>
          <w:u w:val="none"/>
        </w:rPr>
      </w:pPr>
      <w:r w:rsidRPr="009D30E4">
        <w:rPr>
          <w:rFonts w:asciiTheme="minorHAnsi" w:hAnsiTheme="minorHAnsi" w:cstheme="minorHAnsi"/>
          <w:u w:val="none"/>
        </w:rPr>
        <w:t xml:space="preserve">To improve </w:t>
      </w:r>
      <w:proofErr w:type="gramStart"/>
      <w:r w:rsidRPr="009D30E4">
        <w:rPr>
          <w:rFonts w:asciiTheme="minorHAnsi" w:hAnsiTheme="minorHAnsi" w:cstheme="minorHAnsi"/>
          <w:u w:val="none"/>
        </w:rPr>
        <w:t>the means by which</w:t>
      </w:r>
      <w:proofErr w:type="gramEnd"/>
      <w:r w:rsidRPr="009D30E4">
        <w:rPr>
          <w:rFonts w:asciiTheme="minorHAnsi" w:hAnsiTheme="minorHAnsi" w:cstheme="minorHAnsi"/>
          <w:u w:val="none"/>
        </w:rPr>
        <w:t xml:space="preserve"> local people in Cumbria gain access to social rented housing by providing a modern and easy to understand allocation system which offers realistic choices.</w:t>
      </w:r>
    </w:p>
    <w:p w14:paraId="4A27157B" w14:textId="77777777" w:rsidR="009D30E4" w:rsidRPr="009D30E4" w:rsidRDefault="009D30E4" w:rsidP="009D30E4">
      <w:pPr>
        <w:pStyle w:val="NoSpacing"/>
        <w:jc w:val="both"/>
        <w:rPr>
          <w:rFonts w:asciiTheme="minorHAnsi" w:hAnsiTheme="minorHAnsi" w:cstheme="minorHAnsi"/>
          <w:u w:val="none"/>
        </w:rPr>
      </w:pPr>
    </w:p>
    <w:p w14:paraId="586FF762" w14:textId="77777777" w:rsidR="009D30E4" w:rsidRPr="009D30E4" w:rsidRDefault="009D30E4" w:rsidP="009D30E4">
      <w:pPr>
        <w:pStyle w:val="NoSpacing"/>
        <w:numPr>
          <w:ilvl w:val="0"/>
          <w:numId w:val="31"/>
        </w:numPr>
        <w:ind w:left="360"/>
        <w:jc w:val="both"/>
        <w:rPr>
          <w:rFonts w:asciiTheme="minorHAnsi" w:hAnsiTheme="minorHAnsi" w:cstheme="minorHAnsi"/>
          <w:u w:val="none"/>
        </w:rPr>
      </w:pPr>
      <w:r w:rsidRPr="009D30E4">
        <w:rPr>
          <w:rFonts w:asciiTheme="minorHAnsi" w:hAnsiTheme="minorHAnsi" w:cstheme="minorHAnsi"/>
          <w:u w:val="none"/>
        </w:rPr>
        <w:t xml:space="preserve">A Policy that is simple to understand and use, is transparent and is seen as fair by the </w:t>
      </w:r>
      <w:proofErr w:type="gramStart"/>
      <w:r w:rsidRPr="009D30E4">
        <w:rPr>
          <w:rFonts w:asciiTheme="minorHAnsi" w:hAnsiTheme="minorHAnsi" w:cstheme="minorHAnsi"/>
          <w:u w:val="none"/>
        </w:rPr>
        <w:t>general public</w:t>
      </w:r>
      <w:proofErr w:type="gramEnd"/>
      <w:r w:rsidRPr="009D30E4">
        <w:rPr>
          <w:rFonts w:asciiTheme="minorHAnsi" w:hAnsiTheme="minorHAnsi" w:cstheme="minorHAnsi"/>
          <w:u w:val="none"/>
        </w:rPr>
        <w:t xml:space="preserve"> and applicants  </w:t>
      </w:r>
    </w:p>
    <w:p w14:paraId="5A72536D" w14:textId="77777777" w:rsidR="009D30E4" w:rsidRPr="009D30E4" w:rsidRDefault="009D30E4" w:rsidP="009D30E4">
      <w:pPr>
        <w:pStyle w:val="NoSpacing"/>
        <w:jc w:val="both"/>
        <w:rPr>
          <w:rFonts w:asciiTheme="minorHAnsi" w:hAnsiTheme="minorHAnsi" w:cstheme="minorHAnsi"/>
          <w:u w:val="none"/>
        </w:rPr>
      </w:pPr>
    </w:p>
    <w:p w14:paraId="6EF75ADB" w14:textId="77777777" w:rsidR="009D30E4" w:rsidRPr="009D30E4" w:rsidRDefault="009D30E4" w:rsidP="009D30E4">
      <w:pPr>
        <w:pStyle w:val="NoSpacing"/>
        <w:numPr>
          <w:ilvl w:val="0"/>
          <w:numId w:val="31"/>
        </w:numPr>
        <w:ind w:left="360"/>
        <w:jc w:val="both"/>
        <w:rPr>
          <w:rFonts w:asciiTheme="minorHAnsi" w:hAnsiTheme="minorHAnsi" w:cstheme="minorHAnsi"/>
          <w:u w:val="none"/>
        </w:rPr>
      </w:pPr>
      <w:r w:rsidRPr="009D30E4">
        <w:rPr>
          <w:rFonts w:asciiTheme="minorHAnsi" w:hAnsiTheme="minorHAnsi" w:cstheme="minorHAnsi"/>
          <w:u w:val="none"/>
        </w:rPr>
        <w:t>To support the objective of making the best use of the social housing stock in Cumbria, and to support mobility across Cumbria especially where residents need to access to employment.</w:t>
      </w:r>
    </w:p>
    <w:p w14:paraId="226570BB" w14:textId="77777777" w:rsidR="009D30E4" w:rsidRPr="009D30E4" w:rsidRDefault="009D30E4" w:rsidP="009D30E4">
      <w:pPr>
        <w:pStyle w:val="NoSpacing"/>
        <w:jc w:val="both"/>
        <w:rPr>
          <w:rFonts w:asciiTheme="minorHAnsi" w:hAnsiTheme="minorHAnsi" w:cstheme="minorHAnsi"/>
          <w:u w:val="none"/>
        </w:rPr>
      </w:pPr>
    </w:p>
    <w:p w14:paraId="28A28270" w14:textId="77777777" w:rsidR="009D30E4" w:rsidRPr="009D30E4" w:rsidRDefault="009D30E4" w:rsidP="009D30E4">
      <w:pPr>
        <w:pStyle w:val="NoSpacing"/>
        <w:numPr>
          <w:ilvl w:val="0"/>
          <w:numId w:val="31"/>
        </w:numPr>
        <w:ind w:left="360"/>
        <w:jc w:val="both"/>
        <w:rPr>
          <w:rFonts w:asciiTheme="minorHAnsi" w:hAnsiTheme="minorHAnsi" w:cstheme="minorHAnsi"/>
          <w:u w:val="none"/>
        </w:rPr>
      </w:pPr>
      <w:r w:rsidRPr="009D30E4">
        <w:rPr>
          <w:rFonts w:asciiTheme="minorHAnsi" w:hAnsiTheme="minorHAnsi" w:cstheme="minorHAnsi"/>
          <w:u w:val="none"/>
        </w:rPr>
        <w:t xml:space="preserve">A Policy that contributes to creating balanced and sustainable </w:t>
      </w:r>
      <w:proofErr w:type="gramStart"/>
      <w:r w:rsidRPr="009D30E4">
        <w:rPr>
          <w:rFonts w:asciiTheme="minorHAnsi" w:hAnsiTheme="minorHAnsi" w:cstheme="minorHAnsi"/>
          <w:u w:val="none"/>
        </w:rPr>
        <w:t>communities, and</w:t>
      </w:r>
      <w:proofErr w:type="gramEnd"/>
      <w:r w:rsidRPr="009D30E4">
        <w:rPr>
          <w:rFonts w:asciiTheme="minorHAnsi" w:hAnsiTheme="minorHAnsi" w:cstheme="minorHAnsi"/>
          <w:u w:val="none"/>
        </w:rPr>
        <w:t xml:space="preserve"> helps attract new customers to areas of low demand thereby reducing void times on any ‘harder to let’ properties. </w:t>
      </w:r>
    </w:p>
    <w:p w14:paraId="7D72C79E" w14:textId="77777777" w:rsidR="009D30E4" w:rsidRPr="009D30E4" w:rsidRDefault="009D30E4" w:rsidP="009D30E4">
      <w:pPr>
        <w:pStyle w:val="Heading2"/>
        <w:rPr>
          <w:rFonts w:asciiTheme="minorHAnsi" w:hAnsiTheme="minorHAnsi" w:cstheme="minorHAnsi"/>
          <w:color w:val="auto"/>
          <w:sz w:val="24"/>
          <w:szCs w:val="24"/>
        </w:rPr>
      </w:pPr>
      <w:r w:rsidRPr="009D30E4">
        <w:rPr>
          <w:rFonts w:asciiTheme="minorHAnsi" w:hAnsiTheme="minorHAnsi" w:cstheme="minorHAnsi"/>
          <w:color w:val="auto"/>
          <w:sz w:val="24"/>
          <w:szCs w:val="24"/>
        </w:rPr>
        <w:t>Making changes to the Policy</w:t>
      </w:r>
    </w:p>
    <w:p w14:paraId="3760FCCC" w14:textId="77777777" w:rsidR="009D30E4" w:rsidRPr="009D30E4" w:rsidRDefault="009D30E4" w:rsidP="009D30E4">
      <w:pPr>
        <w:jc w:val="both"/>
        <w:rPr>
          <w:rFonts w:cstheme="minorHAnsi"/>
          <w:sz w:val="24"/>
          <w:szCs w:val="24"/>
        </w:rPr>
      </w:pPr>
    </w:p>
    <w:p w14:paraId="1ECEF674" w14:textId="77777777" w:rsidR="009D30E4" w:rsidRPr="009D30E4" w:rsidRDefault="009D30E4" w:rsidP="009D30E4">
      <w:pPr>
        <w:jc w:val="both"/>
        <w:rPr>
          <w:rFonts w:cstheme="minorHAnsi"/>
          <w:sz w:val="24"/>
          <w:szCs w:val="24"/>
        </w:rPr>
      </w:pPr>
      <w:r w:rsidRPr="009D30E4">
        <w:rPr>
          <w:rFonts w:cstheme="minorHAnsi"/>
          <w:sz w:val="24"/>
          <w:szCs w:val="24"/>
        </w:rPr>
        <w:t>Any major change to the Policy can only be made after a copy of the proposed amendments have been consulted on by sending to every Registered Provider Housing Association in Cumbria, regardless of whether an association is a participating member of the CCP. (</w:t>
      </w:r>
      <w:r w:rsidRPr="009D30E4">
        <w:rPr>
          <w:rFonts w:cstheme="minorHAnsi"/>
          <w:sz w:val="24"/>
          <w:szCs w:val="24"/>
          <w:lang w:val="en-US"/>
        </w:rPr>
        <w:t>Section s166A (13) Housing Act 1996)</w:t>
      </w:r>
      <w:r w:rsidRPr="009D30E4">
        <w:rPr>
          <w:rFonts w:cstheme="minorHAnsi"/>
          <w:sz w:val="24"/>
          <w:szCs w:val="24"/>
        </w:rPr>
        <w:t xml:space="preserve">. </w:t>
      </w:r>
    </w:p>
    <w:p w14:paraId="04D1798A" w14:textId="77777777" w:rsidR="009D30E4" w:rsidRPr="009D30E4" w:rsidRDefault="009D30E4" w:rsidP="009D30E4">
      <w:pPr>
        <w:jc w:val="both"/>
        <w:rPr>
          <w:rFonts w:cstheme="minorHAnsi"/>
          <w:sz w:val="24"/>
          <w:szCs w:val="24"/>
          <w:lang w:val="en-US"/>
        </w:rPr>
      </w:pPr>
    </w:p>
    <w:p w14:paraId="73305BDA" w14:textId="77777777" w:rsidR="009D30E4" w:rsidRPr="009D30E4" w:rsidRDefault="009D30E4" w:rsidP="009D30E4">
      <w:pPr>
        <w:jc w:val="both"/>
        <w:rPr>
          <w:rFonts w:cstheme="minorHAnsi"/>
          <w:sz w:val="24"/>
          <w:szCs w:val="24"/>
          <w:lang w:val="en-US"/>
        </w:rPr>
      </w:pPr>
      <w:r w:rsidRPr="009D30E4">
        <w:rPr>
          <w:rFonts w:cstheme="minorHAnsi"/>
          <w:sz w:val="24"/>
          <w:szCs w:val="24"/>
          <w:lang w:val="en-US"/>
        </w:rPr>
        <w:lastRenderedPageBreak/>
        <w:t>All major changes must first, be agreed by the CCP Partnership Board who will make recommendations that will then be considered:</w:t>
      </w:r>
    </w:p>
    <w:p w14:paraId="2140A74B" w14:textId="77777777" w:rsidR="009D30E4" w:rsidRPr="009D30E4" w:rsidRDefault="009D30E4" w:rsidP="009D30E4">
      <w:pPr>
        <w:jc w:val="both"/>
        <w:rPr>
          <w:rFonts w:cstheme="minorHAnsi"/>
          <w:sz w:val="24"/>
          <w:szCs w:val="24"/>
          <w:lang w:val="en-US"/>
        </w:rPr>
      </w:pPr>
      <w:r w:rsidRPr="009D30E4">
        <w:rPr>
          <w:rFonts w:cstheme="minorHAnsi"/>
          <w:sz w:val="24"/>
          <w:szCs w:val="24"/>
          <w:lang w:val="en-US"/>
        </w:rPr>
        <w:t>a) By each of the 6 Cumbrian Councils, and</w:t>
      </w:r>
    </w:p>
    <w:p w14:paraId="485EADB4" w14:textId="77777777" w:rsidR="009D30E4" w:rsidRPr="009D30E4" w:rsidRDefault="009D30E4" w:rsidP="009D30E4">
      <w:pPr>
        <w:jc w:val="both"/>
        <w:rPr>
          <w:rFonts w:cstheme="minorHAnsi"/>
          <w:sz w:val="24"/>
          <w:szCs w:val="24"/>
          <w:lang w:val="en-US"/>
        </w:rPr>
      </w:pPr>
      <w:r w:rsidRPr="009D30E4">
        <w:rPr>
          <w:rFonts w:cstheme="minorHAnsi"/>
          <w:sz w:val="24"/>
          <w:szCs w:val="24"/>
          <w:lang w:val="en-US"/>
        </w:rPr>
        <w:t xml:space="preserve">b) By each participating Partner Housing Association. </w:t>
      </w:r>
    </w:p>
    <w:p w14:paraId="733ABAD6" w14:textId="77777777" w:rsidR="009D30E4" w:rsidRPr="009D30E4" w:rsidRDefault="009D30E4" w:rsidP="009D30E4">
      <w:pPr>
        <w:jc w:val="both"/>
        <w:rPr>
          <w:rFonts w:cstheme="minorHAnsi"/>
          <w:sz w:val="24"/>
          <w:szCs w:val="24"/>
          <w:lang w:val="en-US"/>
        </w:rPr>
      </w:pPr>
    </w:p>
    <w:p w14:paraId="2F1EABE3" w14:textId="77777777" w:rsidR="009D30E4" w:rsidRPr="009D30E4" w:rsidRDefault="009D30E4" w:rsidP="009D30E4">
      <w:pPr>
        <w:jc w:val="both"/>
        <w:rPr>
          <w:rFonts w:cstheme="minorHAnsi"/>
          <w:i/>
          <w:color w:val="4472C4" w:themeColor="accent1"/>
          <w:sz w:val="24"/>
          <w:szCs w:val="24"/>
          <w:lang w:val="en-US"/>
        </w:rPr>
      </w:pPr>
      <w:r w:rsidRPr="009D30E4">
        <w:rPr>
          <w:rFonts w:cstheme="minorHAnsi"/>
          <w:sz w:val="24"/>
          <w:szCs w:val="24"/>
          <w:lang w:val="en-US"/>
        </w:rPr>
        <w:t>Details of how major changes will be considered by each of the 6 Cumbrian Councils are set out in appendix 9.</w:t>
      </w:r>
      <w:r w:rsidRPr="009D30E4">
        <w:rPr>
          <w:rFonts w:cstheme="minorHAnsi"/>
          <w:color w:val="ED7D31" w:themeColor="accent2"/>
          <w:sz w:val="24"/>
          <w:szCs w:val="24"/>
          <w:lang w:val="en-US"/>
        </w:rPr>
        <w:t xml:space="preserve"> </w:t>
      </w:r>
    </w:p>
    <w:p w14:paraId="46B4FEF4" w14:textId="77777777" w:rsidR="009D30E4" w:rsidRPr="009D30E4" w:rsidRDefault="009D30E4" w:rsidP="009D30E4">
      <w:pPr>
        <w:jc w:val="both"/>
        <w:rPr>
          <w:rFonts w:cstheme="minorHAnsi"/>
          <w:sz w:val="24"/>
          <w:szCs w:val="24"/>
          <w:lang w:val="en-US"/>
        </w:rPr>
      </w:pPr>
    </w:p>
    <w:p w14:paraId="28A5A82A" w14:textId="77777777" w:rsidR="009D30E4" w:rsidRPr="009D30E4" w:rsidRDefault="009D30E4" w:rsidP="009D30E4">
      <w:pPr>
        <w:jc w:val="both"/>
        <w:rPr>
          <w:rFonts w:cstheme="minorHAnsi"/>
          <w:sz w:val="24"/>
          <w:szCs w:val="24"/>
          <w:lang w:val="en-US"/>
        </w:rPr>
      </w:pPr>
      <w:r w:rsidRPr="009D30E4">
        <w:rPr>
          <w:rFonts w:cstheme="minorHAnsi"/>
          <w:sz w:val="24"/>
          <w:szCs w:val="24"/>
          <w:lang w:val="en-US"/>
        </w:rPr>
        <w:t xml:space="preserve">For minor changes to the policy or the operational procedures, decisions will be delegated to the CCP Board who will consult with the lead officer responsible for housing in each Council, (or their delegated officer), and with the Chief Executive for each CCP Partner Housing Association (or their delegated officer). </w:t>
      </w:r>
    </w:p>
    <w:p w14:paraId="76311EB5" w14:textId="77777777" w:rsidR="009D30E4" w:rsidRPr="009D30E4" w:rsidRDefault="009D30E4" w:rsidP="009D30E4">
      <w:pPr>
        <w:jc w:val="both"/>
        <w:rPr>
          <w:rFonts w:cstheme="minorHAnsi"/>
          <w:sz w:val="24"/>
          <w:szCs w:val="24"/>
        </w:rPr>
      </w:pPr>
    </w:p>
    <w:p w14:paraId="55740295" w14:textId="77777777" w:rsidR="009D30E4" w:rsidRPr="009D30E4" w:rsidRDefault="009D30E4" w:rsidP="009D30E4">
      <w:pPr>
        <w:jc w:val="both"/>
        <w:rPr>
          <w:rFonts w:cstheme="minorHAnsi"/>
          <w:sz w:val="24"/>
          <w:szCs w:val="24"/>
        </w:rPr>
      </w:pPr>
      <w:r w:rsidRPr="009D30E4">
        <w:rPr>
          <w:rFonts w:cstheme="minorHAnsi"/>
          <w:sz w:val="24"/>
          <w:szCs w:val="24"/>
        </w:rPr>
        <w:t xml:space="preserve">All major changes to the policy will be notified to those it may affect within a reasonable </w:t>
      </w:r>
      <w:proofErr w:type="gramStart"/>
      <w:r w:rsidRPr="009D30E4">
        <w:rPr>
          <w:rFonts w:cstheme="minorHAnsi"/>
          <w:sz w:val="24"/>
          <w:szCs w:val="24"/>
        </w:rPr>
        <w:t>period of time</w:t>
      </w:r>
      <w:proofErr w:type="gramEnd"/>
      <w:r w:rsidRPr="009D30E4">
        <w:rPr>
          <w:rFonts w:cstheme="minorHAnsi"/>
          <w:sz w:val="24"/>
          <w:szCs w:val="24"/>
        </w:rPr>
        <w:t xml:space="preserve">. </w:t>
      </w:r>
    </w:p>
    <w:p w14:paraId="5E93FFA5" w14:textId="77777777" w:rsidR="009D30E4" w:rsidRPr="009D30E4" w:rsidRDefault="009D30E4" w:rsidP="009D30E4">
      <w:pPr>
        <w:jc w:val="both"/>
        <w:rPr>
          <w:rFonts w:cstheme="minorHAnsi"/>
          <w:sz w:val="24"/>
          <w:szCs w:val="24"/>
        </w:rPr>
      </w:pPr>
    </w:p>
    <w:p w14:paraId="6EC33DE5" w14:textId="77777777" w:rsidR="009D30E4" w:rsidRPr="009D30E4" w:rsidRDefault="009D30E4" w:rsidP="009D30E4">
      <w:pPr>
        <w:pStyle w:val="Default"/>
        <w:jc w:val="both"/>
        <w:rPr>
          <w:rFonts w:asciiTheme="minorHAnsi" w:hAnsiTheme="minorHAnsi" w:cstheme="minorHAnsi"/>
          <w:b/>
          <w:lang w:val="en-GB"/>
        </w:rPr>
      </w:pPr>
      <w:r w:rsidRPr="009D30E4">
        <w:rPr>
          <w:rFonts w:asciiTheme="minorHAnsi" w:hAnsiTheme="minorHAnsi" w:cstheme="minorHAnsi"/>
          <w:b/>
          <w:lang w:val="en-GB"/>
        </w:rPr>
        <w:t>General Data Protection Regulations 2018</w:t>
      </w:r>
    </w:p>
    <w:p w14:paraId="532A7C0B" w14:textId="77777777" w:rsidR="009D30E4" w:rsidRPr="009D30E4" w:rsidRDefault="009D30E4" w:rsidP="009D30E4">
      <w:pPr>
        <w:pStyle w:val="Default"/>
        <w:jc w:val="both"/>
        <w:rPr>
          <w:rFonts w:asciiTheme="minorHAnsi" w:hAnsiTheme="minorHAnsi" w:cstheme="minorHAnsi"/>
          <w:lang w:val="en-GB"/>
        </w:rPr>
      </w:pPr>
    </w:p>
    <w:p w14:paraId="1FE58398" w14:textId="77777777" w:rsidR="009D30E4" w:rsidRPr="009D30E4" w:rsidRDefault="009D30E4" w:rsidP="009D30E4">
      <w:pPr>
        <w:pStyle w:val="Default"/>
        <w:jc w:val="both"/>
        <w:rPr>
          <w:rFonts w:asciiTheme="minorHAnsi" w:hAnsiTheme="minorHAnsi" w:cstheme="minorHAnsi"/>
          <w:lang w:val="en-GB"/>
        </w:rPr>
      </w:pPr>
      <w:r w:rsidRPr="009D30E4">
        <w:rPr>
          <w:rFonts w:asciiTheme="minorHAnsi" w:hAnsiTheme="minorHAnsi" w:cstheme="minorHAnsi"/>
          <w:lang w:val="en-GB"/>
        </w:rPr>
        <w:t xml:space="preserve">We will ensure for any person on the housing register their information is stored lawfully and we act in a fair and transparent way in processing their data.  We will only collect data that is specific, </w:t>
      </w:r>
      <w:proofErr w:type="gramStart"/>
      <w:r w:rsidRPr="009D30E4">
        <w:rPr>
          <w:rFonts w:asciiTheme="minorHAnsi" w:hAnsiTheme="minorHAnsi" w:cstheme="minorHAnsi"/>
          <w:lang w:val="en-GB"/>
        </w:rPr>
        <w:t>explicit</w:t>
      </w:r>
      <w:proofErr w:type="gramEnd"/>
      <w:r w:rsidRPr="009D30E4">
        <w:rPr>
          <w:rFonts w:asciiTheme="minorHAnsi" w:hAnsiTheme="minorHAnsi" w:cstheme="minorHAnsi"/>
          <w:lang w:val="en-GB"/>
        </w:rPr>
        <w:t xml:space="preserve"> and legitimate for the purpose of the application and lettings processes set out in this policy. The data will be kept up to date and not held unnecessarily or without appropriate security measures in place.  Information will only be shared with other organisations or individuals </w:t>
      </w:r>
      <w:proofErr w:type="gramStart"/>
      <w:r w:rsidRPr="009D30E4">
        <w:rPr>
          <w:rFonts w:asciiTheme="minorHAnsi" w:hAnsiTheme="minorHAnsi" w:cstheme="minorHAnsi"/>
          <w:lang w:val="en-GB"/>
        </w:rPr>
        <w:t>in order to</w:t>
      </w:r>
      <w:proofErr w:type="gramEnd"/>
      <w:r w:rsidRPr="009D30E4">
        <w:rPr>
          <w:rFonts w:asciiTheme="minorHAnsi" w:hAnsiTheme="minorHAnsi" w:cstheme="minorHAnsi"/>
          <w:lang w:val="en-GB"/>
        </w:rPr>
        <w:t xml:space="preserve"> legitimately assess and progress a person’s housing, for the prevention of fraud or with the person’s explicit consent.</w:t>
      </w:r>
    </w:p>
    <w:p w14:paraId="42F630A4" w14:textId="77777777" w:rsidR="009D30E4" w:rsidRPr="009D30E4" w:rsidRDefault="009D30E4" w:rsidP="009D30E4">
      <w:pPr>
        <w:pStyle w:val="Default"/>
        <w:jc w:val="both"/>
        <w:rPr>
          <w:rFonts w:asciiTheme="minorHAnsi" w:hAnsiTheme="minorHAnsi" w:cstheme="minorHAnsi"/>
          <w:lang w:val="en-GB"/>
        </w:rPr>
      </w:pPr>
    </w:p>
    <w:p w14:paraId="79B4D5EC" w14:textId="77777777" w:rsidR="009D30E4" w:rsidRPr="009D30E4" w:rsidRDefault="009D30E4" w:rsidP="009D30E4">
      <w:pPr>
        <w:pStyle w:val="Default"/>
        <w:jc w:val="both"/>
        <w:rPr>
          <w:rFonts w:asciiTheme="minorHAnsi" w:hAnsiTheme="minorHAnsi" w:cstheme="minorHAnsi"/>
          <w:lang w:val="en-GB"/>
        </w:rPr>
      </w:pPr>
      <w:r w:rsidRPr="009D30E4">
        <w:rPr>
          <w:rFonts w:asciiTheme="minorHAnsi" w:hAnsiTheme="minorHAnsi" w:cstheme="minorHAnsi"/>
          <w:lang w:val="en-GB"/>
        </w:rPr>
        <w:t>Appendix 1.2 sets out the details for how the scheme will apply:</w:t>
      </w:r>
    </w:p>
    <w:p w14:paraId="297FB07A" w14:textId="77777777" w:rsidR="009D30E4" w:rsidRPr="009D30E4" w:rsidRDefault="009D30E4" w:rsidP="009D30E4">
      <w:pPr>
        <w:pStyle w:val="Default"/>
        <w:numPr>
          <w:ilvl w:val="0"/>
          <w:numId w:val="39"/>
        </w:numPr>
        <w:jc w:val="both"/>
        <w:rPr>
          <w:rFonts w:asciiTheme="minorHAnsi" w:hAnsiTheme="minorHAnsi" w:cstheme="minorHAnsi"/>
          <w:lang w:val="en-GB"/>
        </w:rPr>
      </w:pPr>
      <w:r w:rsidRPr="009D30E4">
        <w:rPr>
          <w:rFonts w:asciiTheme="minorHAnsi" w:hAnsiTheme="minorHAnsi" w:cstheme="minorHAnsi"/>
          <w:lang w:val="en-GB"/>
        </w:rPr>
        <w:t>The General Data Protection Regulations 2018</w:t>
      </w:r>
    </w:p>
    <w:p w14:paraId="22A207F9" w14:textId="77777777" w:rsidR="009D30E4" w:rsidRPr="009D30E4" w:rsidRDefault="009D30E4" w:rsidP="009D30E4">
      <w:pPr>
        <w:pStyle w:val="Default"/>
        <w:numPr>
          <w:ilvl w:val="0"/>
          <w:numId w:val="39"/>
        </w:numPr>
        <w:jc w:val="both"/>
        <w:rPr>
          <w:rFonts w:asciiTheme="minorHAnsi" w:hAnsiTheme="minorHAnsi" w:cstheme="minorHAnsi"/>
          <w:lang w:val="en-GB"/>
        </w:rPr>
      </w:pPr>
      <w:r w:rsidRPr="009D30E4">
        <w:rPr>
          <w:rFonts w:asciiTheme="minorHAnsi" w:hAnsiTheme="minorHAnsi" w:cstheme="minorHAnsi"/>
          <w:lang w:val="en-GB"/>
        </w:rPr>
        <w:t>The ‘Privacy Notice’ for the policy, and</w:t>
      </w:r>
    </w:p>
    <w:p w14:paraId="3D189228" w14:textId="77777777" w:rsidR="009D30E4" w:rsidRPr="009D30E4" w:rsidRDefault="009D30E4" w:rsidP="009D30E4">
      <w:pPr>
        <w:pStyle w:val="Default"/>
        <w:numPr>
          <w:ilvl w:val="0"/>
          <w:numId w:val="39"/>
        </w:numPr>
        <w:jc w:val="both"/>
        <w:rPr>
          <w:rFonts w:asciiTheme="minorHAnsi" w:hAnsiTheme="minorHAnsi" w:cstheme="minorHAnsi"/>
          <w:lang w:val="en-GB"/>
        </w:rPr>
      </w:pPr>
      <w:r w:rsidRPr="009D30E4">
        <w:rPr>
          <w:rFonts w:asciiTheme="minorHAnsi" w:hAnsiTheme="minorHAnsi" w:cstheme="minorHAnsi"/>
          <w:lang w:val="en-GB"/>
        </w:rPr>
        <w:t xml:space="preserve">An applicant’s right to information  </w:t>
      </w:r>
    </w:p>
    <w:p w14:paraId="72ABD2EF" w14:textId="77777777" w:rsidR="009D30E4" w:rsidRPr="009D30E4" w:rsidRDefault="009D30E4" w:rsidP="009D30E4">
      <w:pPr>
        <w:pStyle w:val="Default"/>
        <w:jc w:val="both"/>
        <w:rPr>
          <w:rFonts w:asciiTheme="minorHAnsi" w:hAnsiTheme="minorHAnsi" w:cstheme="minorHAnsi"/>
          <w:lang w:val="en-GB"/>
        </w:rPr>
      </w:pPr>
    </w:p>
    <w:p w14:paraId="44C802D3" w14:textId="52AE8A85" w:rsidR="009D30E4" w:rsidRPr="009D30E4" w:rsidRDefault="009D30E4" w:rsidP="009D30E4">
      <w:pPr>
        <w:jc w:val="both"/>
        <w:rPr>
          <w:rFonts w:cstheme="minorHAnsi"/>
          <w:b/>
          <w:sz w:val="24"/>
          <w:szCs w:val="24"/>
        </w:rPr>
      </w:pPr>
      <w:r w:rsidRPr="009D30E4">
        <w:rPr>
          <w:rFonts w:cstheme="minorHAnsi"/>
          <w:b/>
          <w:sz w:val="24"/>
          <w:szCs w:val="24"/>
        </w:rPr>
        <w:t xml:space="preserve">Equality, </w:t>
      </w:r>
      <w:r w:rsidR="001A5BC9" w:rsidRPr="009D30E4">
        <w:rPr>
          <w:rFonts w:cstheme="minorHAnsi"/>
          <w:b/>
          <w:sz w:val="24"/>
          <w:szCs w:val="24"/>
        </w:rPr>
        <w:t>accessibility,</w:t>
      </w:r>
      <w:r w:rsidRPr="009D30E4">
        <w:rPr>
          <w:rFonts w:cstheme="minorHAnsi"/>
          <w:b/>
          <w:sz w:val="24"/>
          <w:szCs w:val="24"/>
        </w:rPr>
        <w:t xml:space="preserve"> and monitoring</w:t>
      </w:r>
    </w:p>
    <w:p w14:paraId="482136FD" w14:textId="77777777" w:rsidR="009D30E4" w:rsidRPr="009D30E4" w:rsidRDefault="009D30E4" w:rsidP="009D30E4">
      <w:pPr>
        <w:jc w:val="both"/>
        <w:rPr>
          <w:rFonts w:cstheme="minorHAnsi"/>
          <w:sz w:val="24"/>
          <w:szCs w:val="24"/>
        </w:rPr>
      </w:pPr>
    </w:p>
    <w:p w14:paraId="3D4755B0" w14:textId="77777777" w:rsidR="009D30E4" w:rsidRPr="009D30E4" w:rsidRDefault="009D30E4" w:rsidP="009D30E4">
      <w:pPr>
        <w:jc w:val="both"/>
        <w:rPr>
          <w:rFonts w:cstheme="minorHAnsi"/>
          <w:sz w:val="24"/>
          <w:szCs w:val="24"/>
        </w:rPr>
      </w:pPr>
      <w:r w:rsidRPr="009D30E4">
        <w:rPr>
          <w:rFonts w:cstheme="minorHAnsi"/>
          <w:sz w:val="24"/>
          <w:szCs w:val="24"/>
        </w:rPr>
        <w:t xml:space="preserve">The CCP is committed to ensuring that the Policy and the implementation of all associated guidance and procedures are non-discriminatory and that all applicants </w:t>
      </w:r>
      <w:proofErr w:type="gramStart"/>
      <w:r w:rsidRPr="009D30E4">
        <w:rPr>
          <w:rFonts w:cstheme="minorHAnsi"/>
          <w:sz w:val="24"/>
          <w:szCs w:val="24"/>
        </w:rPr>
        <w:t>are able to</w:t>
      </w:r>
      <w:proofErr w:type="gramEnd"/>
      <w:r w:rsidRPr="009D30E4">
        <w:rPr>
          <w:rFonts w:cstheme="minorHAnsi"/>
          <w:sz w:val="24"/>
          <w:szCs w:val="24"/>
        </w:rPr>
        <w:t xml:space="preserve"> access the service, especially taking account of any vulnerability or other specific needs, and also the needs of different groups protected by the Equality Act 2010; </w:t>
      </w:r>
      <w:r w:rsidRPr="009D30E4">
        <w:rPr>
          <w:rFonts w:cstheme="minorHAnsi"/>
          <w:sz w:val="24"/>
          <w:szCs w:val="24"/>
          <w:lang w:val="en-US"/>
        </w:rPr>
        <w:t>the Human Rights Act 1998; and for Children, Section 11 of the Children Act.</w:t>
      </w:r>
      <w:r w:rsidRPr="009D30E4">
        <w:rPr>
          <w:rFonts w:cstheme="minorHAnsi"/>
          <w:sz w:val="24"/>
          <w:szCs w:val="24"/>
        </w:rPr>
        <w:t xml:space="preserve"> </w:t>
      </w:r>
    </w:p>
    <w:p w14:paraId="74AF093E" w14:textId="77777777" w:rsidR="009D30E4" w:rsidRPr="009D30E4" w:rsidRDefault="009D30E4" w:rsidP="009D30E4">
      <w:pPr>
        <w:jc w:val="both"/>
        <w:rPr>
          <w:rFonts w:cstheme="minorHAnsi"/>
          <w:sz w:val="24"/>
          <w:szCs w:val="24"/>
        </w:rPr>
      </w:pPr>
    </w:p>
    <w:p w14:paraId="7A027439" w14:textId="77777777" w:rsidR="009D30E4" w:rsidRPr="009D30E4" w:rsidRDefault="009D30E4" w:rsidP="009D30E4">
      <w:pPr>
        <w:jc w:val="both"/>
        <w:rPr>
          <w:rFonts w:cstheme="minorHAnsi"/>
          <w:sz w:val="24"/>
          <w:szCs w:val="24"/>
        </w:rPr>
      </w:pPr>
      <w:r w:rsidRPr="009D30E4">
        <w:rPr>
          <w:rFonts w:cstheme="minorHAnsi"/>
          <w:sz w:val="24"/>
          <w:szCs w:val="24"/>
        </w:rPr>
        <w:t xml:space="preserve">To identify the needs of our applicants the application contains specific questions relating to vulnerability, ethnic origin, sexual orientation, </w:t>
      </w:r>
      <w:proofErr w:type="gramStart"/>
      <w:r w:rsidRPr="009D30E4">
        <w:rPr>
          <w:rFonts w:cstheme="minorHAnsi"/>
          <w:sz w:val="24"/>
          <w:szCs w:val="24"/>
        </w:rPr>
        <w:t>disability</w:t>
      </w:r>
      <w:proofErr w:type="gramEnd"/>
      <w:r w:rsidRPr="009D30E4">
        <w:rPr>
          <w:rFonts w:cstheme="minorHAnsi"/>
          <w:sz w:val="24"/>
          <w:szCs w:val="24"/>
        </w:rPr>
        <w:t xml:space="preserve"> and other relevant criteria.  The information obtained will be used to monitor the impact of the policy on minority and specific needs groups and to evidence the need for amendments, as may be required. </w:t>
      </w:r>
    </w:p>
    <w:p w14:paraId="4B31B3B4" w14:textId="77777777" w:rsidR="009D30E4" w:rsidRPr="009D30E4" w:rsidRDefault="009D30E4" w:rsidP="009D30E4">
      <w:pPr>
        <w:jc w:val="both"/>
        <w:rPr>
          <w:rFonts w:cstheme="minorHAnsi"/>
          <w:sz w:val="24"/>
          <w:szCs w:val="24"/>
          <w:lang w:val="en"/>
        </w:rPr>
      </w:pPr>
    </w:p>
    <w:p w14:paraId="4CC7EA1D" w14:textId="77777777" w:rsidR="009D30E4" w:rsidRPr="009D30E4" w:rsidRDefault="009D30E4" w:rsidP="009D30E4">
      <w:pPr>
        <w:jc w:val="both"/>
        <w:rPr>
          <w:rFonts w:cstheme="minorHAnsi"/>
          <w:sz w:val="24"/>
          <w:szCs w:val="24"/>
        </w:rPr>
      </w:pPr>
      <w:r w:rsidRPr="009D30E4">
        <w:rPr>
          <w:rFonts w:cstheme="minorHAnsi"/>
          <w:sz w:val="24"/>
          <w:szCs w:val="24"/>
        </w:rPr>
        <w:t xml:space="preserve">Under the Equality Act 2010 and </w:t>
      </w:r>
      <w:proofErr w:type="gramStart"/>
      <w:r w:rsidRPr="009D30E4">
        <w:rPr>
          <w:rFonts w:cstheme="minorHAnsi"/>
          <w:sz w:val="24"/>
          <w:szCs w:val="24"/>
        </w:rPr>
        <w:t>in particular the</w:t>
      </w:r>
      <w:proofErr w:type="gramEnd"/>
      <w:r w:rsidRPr="009D30E4">
        <w:rPr>
          <w:rFonts w:cstheme="minorHAnsi"/>
          <w:sz w:val="24"/>
          <w:szCs w:val="24"/>
        </w:rPr>
        <w:t xml:space="preserve"> Public Sector Equality Duty under section 149, Councils are required to give due regard to the need to eliminate discrimination, advance equality of opportunity and foster good relations, when exercising a public function such as their legal Housing Allocation Policy.</w:t>
      </w:r>
    </w:p>
    <w:p w14:paraId="2C6D3FB1" w14:textId="77777777" w:rsidR="009D30E4" w:rsidRPr="009D30E4" w:rsidRDefault="009D30E4" w:rsidP="009D30E4">
      <w:pPr>
        <w:spacing w:before="100" w:beforeAutospacing="1" w:after="100" w:afterAutospacing="1"/>
        <w:jc w:val="both"/>
        <w:rPr>
          <w:rFonts w:cstheme="minorHAnsi"/>
          <w:sz w:val="24"/>
          <w:szCs w:val="24"/>
        </w:rPr>
      </w:pPr>
      <w:r w:rsidRPr="009D30E4">
        <w:rPr>
          <w:rFonts w:cstheme="minorHAnsi"/>
          <w:sz w:val="24"/>
          <w:szCs w:val="24"/>
        </w:rPr>
        <w:t xml:space="preserve">The protected characteristics </w:t>
      </w:r>
      <w:proofErr w:type="gramStart"/>
      <w:r w:rsidRPr="009D30E4">
        <w:rPr>
          <w:rFonts w:cstheme="minorHAnsi"/>
          <w:sz w:val="24"/>
          <w:szCs w:val="24"/>
        </w:rPr>
        <w:t>are:</w:t>
      </w:r>
      <w:proofErr w:type="gramEnd"/>
      <w:r w:rsidRPr="009D30E4">
        <w:rPr>
          <w:rFonts w:cstheme="minorHAnsi"/>
          <w:sz w:val="24"/>
          <w:szCs w:val="24"/>
        </w:rPr>
        <w:t xml:space="preserve"> age, disability, gender reassignment, marriage and civil partnership, pregnancy and maternity, race, religion or belief, sex and sexual orientation.</w:t>
      </w:r>
    </w:p>
    <w:p w14:paraId="76312504" w14:textId="77777777" w:rsidR="009D30E4" w:rsidRPr="009D30E4" w:rsidRDefault="009D30E4" w:rsidP="009D30E4">
      <w:pPr>
        <w:jc w:val="both"/>
        <w:rPr>
          <w:rFonts w:cstheme="minorHAnsi"/>
          <w:sz w:val="24"/>
          <w:szCs w:val="24"/>
        </w:rPr>
      </w:pPr>
      <w:r w:rsidRPr="009D30E4">
        <w:rPr>
          <w:rFonts w:cstheme="minorHAnsi"/>
          <w:sz w:val="24"/>
          <w:szCs w:val="24"/>
        </w:rPr>
        <w:t xml:space="preserve">The CCP will ensure that the policy complies with the current equality legislation and with all relevant statutory codes and guidance. The new policy has been subject to a full, detailed ‘Equality Impact Audit’ before it has been adopted (see appendix 10). This EIA will be regularly reviewed as more monitoring information regarding the impact of the policy is obtained. </w:t>
      </w:r>
    </w:p>
    <w:p w14:paraId="566601BD" w14:textId="77777777" w:rsidR="009D30E4" w:rsidRPr="009D30E4" w:rsidRDefault="009D30E4" w:rsidP="009D30E4">
      <w:pPr>
        <w:jc w:val="both"/>
        <w:rPr>
          <w:rFonts w:cstheme="minorHAnsi"/>
          <w:sz w:val="24"/>
          <w:szCs w:val="24"/>
        </w:rPr>
      </w:pPr>
    </w:p>
    <w:p w14:paraId="225D9018" w14:textId="77777777" w:rsidR="009D30E4" w:rsidRPr="009D30E4" w:rsidRDefault="009D30E4" w:rsidP="009D30E4">
      <w:pPr>
        <w:jc w:val="both"/>
        <w:rPr>
          <w:rFonts w:cstheme="minorHAnsi"/>
          <w:sz w:val="24"/>
          <w:szCs w:val="24"/>
        </w:rPr>
      </w:pPr>
      <w:r w:rsidRPr="009D30E4">
        <w:rPr>
          <w:rFonts w:cstheme="minorHAnsi"/>
          <w:sz w:val="24"/>
          <w:szCs w:val="24"/>
        </w:rPr>
        <w:t xml:space="preserve">The outcomes for applicants identified as having specific needs or who meet the definition of a protected characteristic under the Equality Act will be monitored in relation to the outcomes for applications to join the register and offers of social housing. </w:t>
      </w:r>
    </w:p>
    <w:p w14:paraId="7A6DB9CA" w14:textId="77777777" w:rsidR="009D30E4" w:rsidRPr="009D30E4" w:rsidRDefault="009D30E4" w:rsidP="009D30E4">
      <w:pPr>
        <w:jc w:val="both"/>
        <w:rPr>
          <w:rFonts w:cstheme="minorHAnsi"/>
          <w:sz w:val="24"/>
          <w:szCs w:val="24"/>
        </w:rPr>
      </w:pPr>
    </w:p>
    <w:p w14:paraId="5E7D68C0" w14:textId="77777777" w:rsidR="009D30E4" w:rsidRPr="009D30E4" w:rsidRDefault="009D30E4" w:rsidP="009D30E4">
      <w:pPr>
        <w:jc w:val="both"/>
        <w:rPr>
          <w:rFonts w:cstheme="minorHAnsi"/>
          <w:sz w:val="24"/>
          <w:szCs w:val="24"/>
        </w:rPr>
      </w:pPr>
      <w:r w:rsidRPr="009D30E4">
        <w:rPr>
          <w:rFonts w:cstheme="minorHAnsi"/>
          <w:sz w:val="24"/>
          <w:szCs w:val="24"/>
        </w:rPr>
        <w:t>The CCP will monitor the policy and outcomes to ensure that it is meeting all legal requirements and that the aims and objectives set for the policy are being met. Monitoring will be used to ensure that:</w:t>
      </w:r>
    </w:p>
    <w:p w14:paraId="0C287D06" w14:textId="77777777" w:rsidR="009D30E4" w:rsidRPr="009D30E4" w:rsidRDefault="009D30E4" w:rsidP="009D30E4">
      <w:pPr>
        <w:jc w:val="both"/>
        <w:rPr>
          <w:rFonts w:cstheme="minorHAnsi"/>
          <w:sz w:val="24"/>
          <w:szCs w:val="24"/>
        </w:rPr>
      </w:pPr>
    </w:p>
    <w:p w14:paraId="0850F88B" w14:textId="77777777" w:rsidR="009D30E4" w:rsidRPr="009D30E4" w:rsidRDefault="009D30E4" w:rsidP="009D30E4">
      <w:pPr>
        <w:numPr>
          <w:ilvl w:val="0"/>
          <w:numId w:val="1"/>
        </w:numPr>
        <w:tabs>
          <w:tab w:val="clear" w:pos="720"/>
          <w:tab w:val="num" w:pos="360"/>
        </w:tabs>
        <w:spacing w:after="0" w:line="240" w:lineRule="auto"/>
        <w:ind w:left="360"/>
        <w:jc w:val="both"/>
        <w:rPr>
          <w:rFonts w:cstheme="minorHAnsi"/>
          <w:sz w:val="24"/>
          <w:szCs w:val="24"/>
        </w:rPr>
      </w:pPr>
      <w:r w:rsidRPr="009D30E4">
        <w:rPr>
          <w:rFonts w:cstheme="minorHAnsi"/>
          <w:sz w:val="24"/>
          <w:szCs w:val="24"/>
        </w:rPr>
        <w:t>Those in the ‘reasonable preference’ categories are given priority for housing</w:t>
      </w:r>
    </w:p>
    <w:p w14:paraId="255BAA2A" w14:textId="77777777" w:rsidR="009D30E4" w:rsidRPr="009D30E4" w:rsidRDefault="009D30E4" w:rsidP="009D30E4">
      <w:pPr>
        <w:numPr>
          <w:ilvl w:val="0"/>
          <w:numId w:val="1"/>
        </w:numPr>
        <w:tabs>
          <w:tab w:val="clear" w:pos="720"/>
          <w:tab w:val="num" w:pos="360"/>
        </w:tabs>
        <w:spacing w:after="0" w:line="240" w:lineRule="auto"/>
        <w:ind w:left="360"/>
        <w:jc w:val="both"/>
        <w:rPr>
          <w:rFonts w:cstheme="minorHAnsi"/>
          <w:sz w:val="24"/>
          <w:szCs w:val="24"/>
        </w:rPr>
      </w:pPr>
      <w:r w:rsidRPr="009D30E4">
        <w:rPr>
          <w:rFonts w:cstheme="minorHAnsi"/>
          <w:sz w:val="24"/>
          <w:szCs w:val="24"/>
        </w:rPr>
        <w:t xml:space="preserve">The Policy is complying with its Equality Act duties </w:t>
      </w:r>
    </w:p>
    <w:p w14:paraId="489BD38A" w14:textId="77777777" w:rsidR="009D30E4" w:rsidRPr="009D30E4" w:rsidRDefault="009D30E4" w:rsidP="009D30E4">
      <w:pPr>
        <w:numPr>
          <w:ilvl w:val="0"/>
          <w:numId w:val="1"/>
        </w:numPr>
        <w:tabs>
          <w:tab w:val="clear" w:pos="720"/>
          <w:tab w:val="num" w:pos="360"/>
        </w:tabs>
        <w:spacing w:after="0" w:line="240" w:lineRule="auto"/>
        <w:ind w:left="360"/>
        <w:jc w:val="both"/>
        <w:rPr>
          <w:rFonts w:cstheme="minorHAnsi"/>
          <w:sz w:val="24"/>
          <w:szCs w:val="24"/>
        </w:rPr>
      </w:pPr>
      <w:r w:rsidRPr="009D30E4">
        <w:rPr>
          <w:rFonts w:cstheme="minorHAnsi"/>
          <w:sz w:val="24"/>
          <w:szCs w:val="24"/>
        </w:rPr>
        <w:t>There is overall customer satisfaction with the scheme</w:t>
      </w:r>
    </w:p>
    <w:p w14:paraId="1D0F3D83" w14:textId="77777777" w:rsidR="009D30E4" w:rsidRPr="009D30E4" w:rsidRDefault="009D30E4" w:rsidP="009D30E4">
      <w:pPr>
        <w:jc w:val="both"/>
        <w:rPr>
          <w:rFonts w:cstheme="minorHAnsi"/>
          <w:b/>
          <w:sz w:val="24"/>
          <w:szCs w:val="24"/>
        </w:rPr>
      </w:pPr>
    </w:p>
    <w:p w14:paraId="6CB77F0A" w14:textId="77777777" w:rsidR="009D30E4" w:rsidRPr="009D30E4" w:rsidRDefault="009D30E4" w:rsidP="009D30E4">
      <w:pPr>
        <w:jc w:val="both"/>
        <w:rPr>
          <w:rFonts w:cstheme="minorHAnsi"/>
          <w:b/>
          <w:sz w:val="24"/>
          <w:szCs w:val="24"/>
        </w:rPr>
      </w:pPr>
      <w:r w:rsidRPr="009D30E4">
        <w:rPr>
          <w:rFonts w:cstheme="minorHAnsi"/>
          <w:b/>
          <w:sz w:val="24"/>
          <w:szCs w:val="24"/>
        </w:rPr>
        <w:t>Complaints</w:t>
      </w:r>
    </w:p>
    <w:p w14:paraId="5691822A" w14:textId="77777777" w:rsidR="009D30E4" w:rsidRPr="009D30E4" w:rsidRDefault="009D30E4" w:rsidP="009D30E4">
      <w:pPr>
        <w:jc w:val="both"/>
        <w:rPr>
          <w:rFonts w:cstheme="minorHAnsi"/>
          <w:sz w:val="24"/>
          <w:szCs w:val="24"/>
        </w:rPr>
      </w:pPr>
    </w:p>
    <w:p w14:paraId="273B75E0" w14:textId="77777777" w:rsidR="009D30E4" w:rsidRPr="009D30E4" w:rsidRDefault="009D30E4" w:rsidP="009D30E4">
      <w:pPr>
        <w:jc w:val="both"/>
        <w:rPr>
          <w:rFonts w:cstheme="minorHAnsi"/>
          <w:sz w:val="24"/>
          <w:szCs w:val="24"/>
        </w:rPr>
      </w:pPr>
      <w:r w:rsidRPr="009D30E4">
        <w:rPr>
          <w:rFonts w:cstheme="minorHAnsi"/>
          <w:sz w:val="24"/>
          <w:szCs w:val="24"/>
        </w:rPr>
        <w:t>Complaints are separate to the circumstances where an applicant wishes to seek a review of a decision made on their application. Such a request should be made under the review procedure set out in section 4</w:t>
      </w:r>
      <w:r w:rsidRPr="009D30E4">
        <w:rPr>
          <w:rFonts w:cstheme="minorHAnsi"/>
          <w:color w:val="ED7D31" w:themeColor="accent2"/>
          <w:sz w:val="24"/>
          <w:szCs w:val="24"/>
        </w:rPr>
        <w:t xml:space="preserve"> </w:t>
      </w:r>
      <w:r w:rsidRPr="009D30E4">
        <w:rPr>
          <w:rFonts w:cstheme="minorHAnsi"/>
          <w:sz w:val="24"/>
          <w:szCs w:val="24"/>
        </w:rPr>
        <w:t xml:space="preserve">and not through the </w:t>
      </w:r>
      <w:proofErr w:type="gramStart"/>
      <w:r w:rsidRPr="009D30E4">
        <w:rPr>
          <w:rFonts w:cstheme="minorHAnsi"/>
          <w:sz w:val="24"/>
          <w:szCs w:val="24"/>
        </w:rPr>
        <w:t>complaints</w:t>
      </w:r>
      <w:proofErr w:type="gramEnd"/>
      <w:r w:rsidRPr="009D30E4">
        <w:rPr>
          <w:rFonts w:cstheme="minorHAnsi"/>
          <w:sz w:val="24"/>
          <w:szCs w:val="24"/>
        </w:rPr>
        <w:t xml:space="preserve"> procedure. </w:t>
      </w:r>
    </w:p>
    <w:p w14:paraId="2F25EC71" w14:textId="77777777" w:rsidR="009D30E4" w:rsidRPr="009D30E4" w:rsidRDefault="009D30E4" w:rsidP="009D30E4">
      <w:pPr>
        <w:jc w:val="both"/>
        <w:rPr>
          <w:rFonts w:cstheme="minorHAnsi"/>
          <w:sz w:val="24"/>
          <w:szCs w:val="24"/>
        </w:rPr>
      </w:pPr>
    </w:p>
    <w:p w14:paraId="5CEC6B43" w14:textId="77777777" w:rsidR="009D30E4" w:rsidRPr="009D30E4" w:rsidRDefault="009D30E4" w:rsidP="009D30E4">
      <w:pPr>
        <w:jc w:val="both"/>
        <w:rPr>
          <w:rFonts w:cstheme="minorHAnsi"/>
          <w:sz w:val="24"/>
          <w:szCs w:val="24"/>
        </w:rPr>
      </w:pPr>
      <w:r w:rsidRPr="009D30E4">
        <w:rPr>
          <w:rFonts w:cstheme="minorHAnsi"/>
          <w:sz w:val="24"/>
          <w:szCs w:val="24"/>
        </w:rPr>
        <w:lastRenderedPageBreak/>
        <w:t xml:space="preserve">Where an applicant wishes to make a complaint about poor service, or the way they have been treated, this should be made using the complaints procedure for the Cumbrian District Council where they currently live. A copy of the current </w:t>
      </w:r>
      <w:proofErr w:type="gramStart"/>
      <w:r w:rsidRPr="009D30E4">
        <w:rPr>
          <w:rFonts w:cstheme="minorHAnsi"/>
          <w:sz w:val="24"/>
          <w:szCs w:val="24"/>
        </w:rPr>
        <w:t>complaints</w:t>
      </w:r>
      <w:proofErr w:type="gramEnd"/>
      <w:r w:rsidRPr="009D30E4">
        <w:rPr>
          <w:rFonts w:cstheme="minorHAnsi"/>
          <w:sz w:val="24"/>
          <w:szCs w:val="24"/>
        </w:rPr>
        <w:t xml:space="preserve"> procedure for each of the 6 Councils is available on their websites. </w:t>
      </w:r>
    </w:p>
    <w:p w14:paraId="74DBDCBA" w14:textId="77777777" w:rsidR="009D30E4" w:rsidRPr="009D30E4" w:rsidRDefault="009D30E4" w:rsidP="009D30E4">
      <w:pPr>
        <w:jc w:val="both"/>
        <w:rPr>
          <w:rFonts w:cstheme="minorHAnsi"/>
          <w:sz w:val="24"/>
          <w:szCs w:val="24"/>
        </w:rPr>
      </w:pPr>
    </w:p>
    <w:p w14:paraId="31AFC149" w14:textId="77777777" w:rsidR="009D30E4" w:rsidRPr="009D30E4" w:rsidRDefault="009D30E4" w:rsidP="009D30E4">
      <w:pPr>
        <w:jc w:val="both"/>
        <w:rPr>
          <w:rFonts w:cstheme="minorHAnsi"/>
          <w:sz w:val="24"/>
          <w:szCs w:val="24"/>
        </w:rPr>
      </w:pPr>
      <w:r w:rsidRPr="009D30E4">
        <w:rPr>
          <w:rFonts w:cstheme="minorHAnsi"/>
          <w:sz w:val="24"/>
          <w:szCs w:val="24"/>
        </w:rPr>
        <w:t xml:space="preserve">Complaints regarding the handling of an application by a partner Housing Association should be made through that Association’s complaints procedure which will be detailed on the Association’s website. </w:t>
      </w:r>
    </w:p>
    <w:p w14:paraId="3E96CEC8" w14:textId="77777777" w:rsidR="009D30E4" w:rsidRPr="009D30E4" w:rsidRDefault="009D30E4" w:rsidP="009D30E4">
      <w:pPr>
        <w:jc w:val="both"/>
        <w:rPr>
          <w:rFonts w:cstheme="minorHAnsi"/>
          <w:sz w:val="24"/>
          <w:szCs w:val="24"/>
        </w:rPr>
      </w:pPr>
    </w:p>
    <w:p w14:paraId="3A87B083" w14:textId="77777777" w:rsidR="009D30E4" w:rsidRPr="009D30E4" w:rsidRDefault="009D30E4" w:rsidP="009D30E4">
      <w:pPr>
        <w:jc w:val="both"/>
        <w:rPr>
          <w:rFonts w:cstheme="minorHAnsi"/>
          <w:sz w:val="24"/>
          <w:szCs w:val="24"/>
        </w:rPr>
      </w:pPr>
      <w:r w:rsidRPr="009D30E4">
        <w:rPr>
          <w:rFonts w:cstheme="minorHAnsi"/>
          <w:sz w:val="24"/>
          <w:szCs w:val="24"/>
        </w:rPr>
        <w:t>Where a complaint relates to how an applicant has been dealt with under this policy an applicant has the right to continue with their complaint to the Local Government Ombudsman Service if they are unhappy with the response to their complaint.</w:t>
      </w:r>
    </w:p>
    <w:p w14:paraId="028B73FA" w14:textId="77777777" w:rsidR="009D30E4" w:rsidRPr="009D30E4" w:rsidRDefault="009D30E4" w:rsidP="009D30E4">
      <w:pPr>
        <w:jc w:val="both"/>
        <w:rPr>
          <w:rFonts w:cstheme="minorHAnsi"/>
          <w:sz w:val="24"/>
          <w:szCs w:val="24"/>
        </w:rPr>
      </w:pPr>
    </w:p>
    <w:p w14:paraId="3AECDDE4" w14:textId="77777777" w:rsidR="009D30E4" w:rsidRPr="009D30E4" w:rsidRDefault="009D30E4" w:rsidP="009D30E4">
      <w:pPr>
        <w:jc w:val="both"/>
        <w:rPr>
          <w:rFonts w:cstheme="minorHAnsi"/>
          <w:sz w:val="24"/>
          <w:szCs w:val="24"/>
          <w:lang w:val="en-US"/>
        </w:rPr>
      </w:pPr>
      <w:r w:rsidRPr="009D30E4">
        <w:rPr>
          <w:rFonts w:cstheme="minorHAnsi"/>
          <w:sz w:val="24"/>
          <w:szCs w:val="24"/>
          <w:lang w:val="en-US"/>
        </w:rPr>
        <w:t>The Local Government Ombudsman is an independent service run by Central Government to make sure that Councils provide the required standard of service to their customers.</w:t>
      </w:r>
    </w:p>
    <w:p w14:paraId="2C0943C8" w14:textId="77777777" w:rsidR="009D30E4" w:rsidRPr="009D30E4" w:rsidRDefault="009D30E4" w:rsidP="009D30E4">
      <w:pPr>
        <w:jc w:val="both"/>
        <w:rPr>
          <w:rFonts w:cstheme="minorHAnsi"/>
          <w:sz w:val="24"/>
          <w:szCs w:val="24"/>
          <w:lang w:val="en-US"/>
        </w:rPr>
      </w:pPr>
    </w:p>
    <w:p w14:paraId="7A7A12DD" w14:textId="77777777" w:rsidR="009D30E4" w:rsidRPr="009D30E4" w:rsidRDefault="009D30E4" w:rsidP="009D30E4">
      <w:pPr>
        <w:jc w:val="both"/>
        <w:rPr>
          <w:rFonts w:cstheme="minorHAnsi"/>
          <w:sz w:val="24"/>
          <w:szCs w:val="24"/>
          <w:lang w:val="en-US"/>
        </w:rPr>
      </w:pPr>
      <w:r w:rsidRPr="009D30E4">
        <w:rPr>
          <w:rFonts w:cstheme="minorHAnsi"/>
          <w:sz w:val="24"/>
          <w:szCs w:val="24"/>
          <w:lang w:val="en-US"/>
        </w:rPr>
        <w:t>The Ombudsman can investigate complaints about how the Council has done something, but they cannot question what has been done simply because someone did not agree with it.</w:t>
      </w:r>
    </w:p>
    <w:p w14:paraId="3832A5DE" w14:textId="77777777" w:rsidR="009D30E4" w:rsidRPr="009D30E4" w:rsidRDefault="009D30E4" w:rsidP="009D30E4">
      <w:pPr>
        <w:jc w:val="both"/>
        <w:rPr>
          <w:rFonts w:cstheme="minorHAnsi"/>
          <w:sz w:val="24"/>
          <w:szCs w:val="24"/>
          <w:lang w:val="en-US"/>
        </w:rPr>
      </w:pPr>
    </w:p>
    <w:p w14:paraId="0A11F99D" w14:textId="77777777" w:rsidR="009D30E4" w:rsidRPr="009D30E4" w:rsidRDefault="009D30E4" w:rsidP="009D30E4">
      <w:pPr>
        <w:jc w:val="both"/>
        <w:rPr>
          <w:rFonts w:cstheme="minorHAnsi"/>
          <w:sz w:val="24"/>
          <w:szCs w:val="24"/>
          <w:lang w:val="en-US"/>
        </w:rPr>
      </w:pPr>
      <w:r w:rsidRPr="009D30E4">
        <w:rPr>
          <w:rFonts w:cstheme="minorHAnsi"/>
          <w:sz w:val="24"/>
          <w:szCs w:val="24"/>
          <w:lang w:val="en-US"/>
        </w:rPr>
        <w:t xml:space="preserve">The Ombudsman will normally deal with a complaint if a customer feels they have been treated unfairly </w:t>
      </w:r>
      <w:proofErr w:type="gramStart"/>
      <w:r w:rsidRPr="009D30E4">
        <w:rPr>
          <w:rFonts w:cstheme="minorHAnsi"/>
          <w:sz w:val="24"/>
          <w:szCs w:val="24"/>
          <w:lang w:val="en-US"/>
        </w:rPr>
        <w:t>as a result of</w:t>
      </w:r>
      <w:proofErr w:type="gramEnd"/>
      <w:r w:rsidRPr="009D30E4">
        <w:rPr>
          <w:rFonts w:cstheme="minorHAnsi"/>
          <w:sz w:val="24"/>
          <w:szCs w:val="24"/>
          <w:lang w:val="en-US"/>
        </w:rPr>
        <w:t xml:space="preserve"> maladministration.</w:t>
      </w:r>
    </w:p>
    <w:p w14:paraId="6EA1A5D8" w14:textId="77777777" w:rsidR="009D30E4" w:rsidRPr="009D30E4" w:rsidRDefault="009D30E4" w:rsidP="009D30E4">
      <w:pPr>
        <w:jc w:val="both"/>
        <w:rPr>
          <w:rFonts w:cstheme="minorHAnsi"/>
          <w:sz w:val="24"/>
          <w:szCs w:val="24"/>
          <w:lang w:val="en-US"/>
        </w:rPr>
      </w:pPr>
    </w:p>
    <w:p w14:paraId="4A6436F2" w14:textId="77777777" w:rsidR="009D30E4" w:rsidRPr="009D30E4" w:rsidRDefault="009D30E4" w:rsidP="009D30E4">
      <w:pPr>
        <w:jc w:val="both"/>
        <w:rPr>
          <w:rFonts w:cstheme="minorHAnsi"/>
          <w:sz w:val="24"/>
          <w:szCs w:val="24"/>
          <w:lang w:val="en-US"/>
        </w:rPr>
      </w:pPr>
      <w:r w:rsidRPr="009D30E4">
        <w:rPr>
          <w:rFonts w:cstheme="minorHAnsi"/>
          <w:sz w:val="24"/>
          <w:szCs w:val="24"/>
          <w:lang w:val="en-US"/>
        </w:rPr>
        <w:t>For example, if a Council has:</w:t>
      </w:r>
    </w:p>
    <w:p w14:paraId="019CB5EA" w14:textId="77777777" w:rsidR="009D30E4" w:rsidRPr="009D30E4" w:rsidRDefault="009D30E4" w:rsidP="009D30E4">
      <w:pPr>
        <w:jc w:val="both"/>
        <w:rPr>
          <w:rFonts w:cstheme="minorHAnsi"/>
          <w:sz w:val="24"/>
          <w:szCs w:val="24"/>
          <w:lang w:val="en-US"/>
        </w:rPr>
      </w:pPr>
    </w:p>
    <w:p w14:paraId="73FB76DF" w14:textId="77777777" w:rsidR="009D30E4" w:rsidRPr="009D30E4" w:rsidRDefault="009D30E4" w:rsidP="009D30E4">
      <w:pPr>
        <w:numPr>
          <w:ilvl w:val="0"/>
          <w:numId w:val="6"/>
        </w:numPr>
        <w:spacing w:after="0" w:line="240" w:lineRule="auto"/>
        <w:jc w:val="both"/>
        <w:rPr>
          <w:rFonts w:cstheme="minorHAnsi"/>
          <w:sz w:val="24"/>
          <w:szCs w:val="24"/>
          <w:lang w:val="en-US"/>
        </w:rPr>
      </w:pPr>
      <w:r w:rsidRPr="009D30E4">
        <w:rPr>
          <w:rFonts w:cstheme="minorHAnsi"/>
          <w:sz w:val="24"/>
          <w:szCs w:val="24"/>
          <w:lang w:val="en-US"/>
        </w:rPr>
        <w:t xml:space="preserve">Delayed </w:t>
      </w:r>
      <w:proofErr w:type="gramStart"/>
      <w:r w:rsidRPr="009D30E4">
        <w:rPr>
          <w:rFonts w:cstheme="minorHAnsi"/>
          <w:sz w:val="24"/>
          <w:szCs w:val="24"/>
          <w:lang w:val="en-US"/>
        </w:rPr>
        <w:t>taking action</w:t>
      </w:r>
      <w:proofErr w:type="gramEnd"/>
      <w:r w:rsidRPr="009D30E4">
        <w:rPr>
          <w:rFonts w:cstheme="minorHAnsi"/>
          <w:sz w:val="24"/>
          <w:szCs w:val="24"/>
          <w:lang w:val="en-US"/>
        </w:rPr>
        <w:t xml:space="preserve"> without good reason</w:t>
      </w:r>
    </w:p>
    <w:p w14:paraId="110C30F1" w14:textId="77777777" w:rsidR="009D30E4" w:rsidRPr="009D30E4" w:rsidRDefault="009D30E4" w:rsidP="009D30E4">
      <w:pPr>
        <w:numPr>
          <w:ilvl w:val="0"/>
          <w:numId w:val="6"/>
        </w:numPr>
        <w:spacing w:after="0" w:line="240" w:lineRule="auto"/>
        <w:jc w:val="both"/>
        <w:rPr>
          <w:rFonts w:cstheme="minorHAnsi"/>
          <w:sz w:val="24"/>
          <w:szCs w:val="24"/>
          <w:lang w:val="en-US"/>
        </w:rPr>
      </w:pPr>
      <w:proofErr w:type="gramStart"/>
      <w:r w:rsidRPr="009D30E4">
        <w:rPr>
          <w:rFonts w:cstheme="minorHAnsi"/>
          <w:sz w:val="24"/>
          <w:szCs w:val="24"/>
          <w:lang w:val="en-US"/>
        </w:rPr>
        <w:t>Taken into account</w:t>
      </w:r>
      <w:proofErr w:type="gramEnd"/>
      <w:r w:rsidRPr="009D30E4">
        <w:rPr>
          <w:rFonts w:cstheme="minorHAnsi"/>
          <w:sz w:val="24"/>
          <w:szCs w:val="24"/>
          <w:lang w:val="en-US"/>
        </w:rPr>
        <w:t xml:space="preserve"> facts which are not relevant or ignored facts which are relevant</w:t>
      </w:r>
    </w:p>
    <w:p w14:paraId="1BBE4A2C" w14:textId="77777777" w:rsidR="009D30E4" w:rsidRPr="009D30E4" w:rsidRDefault="009D30E4" w:rsidP="009D30E4">
      <w:pPr>
        <w:numPr>
          <w:ilvl w:val="0"/>
          <w:numId w:val="6"/>
        </w:numPr>
        <w:spacing w:after="0" w:line="240" w:lineRule="auto"/>
        <w:jc w:val="both"/>
        <w:rPr>
          <w:rFonts w:cstheme="minorHAnsi"/>
          <w:sz w:val="24"/>
          <w:szCs w:val="24"/>
          <w:lang w:val="en-US"/>
        </w:rPr>
      </w:pPr>
      <w:r w:rsidRPr="009D30E4">
        <w:rPr>
          <w:rFonts w:cstheme="minorHAnsi"/>
          <w:sz w:val="24"/>
          <w:szCs w:val="24"/>
          <w:lang w:val="en-US"/>
        </w:rPr>
        <w:t>Not followed their own rules or complied with the law</w:t>
      </w:r>
    </w:p>
    <w:p w14:paraId="6E302B6F" w14:textId="77777777" w:rsidR="009D30E4" w:rsidRPr="009D30E4" w:rsidRDefault="009D30E4" w:rsidP="009D30E4">
      <w:pPr>
        <w:numPr>
          <w:ilvl w:val="0"/>
          <w:numId w:val="6"/>
        </w:numPr>
        <w:spacing w:after="0" w:line="240" w:lineRule="auto"/>
        <w:jc w:val="both"/>
        <w:rPr>
          <w:rFonts w:cstheme="minorHAnsi"/>
          <w:sz w:val="24"/>
          <w:szCs w:val="24"/>
          <w:lang w:val="en-US"/>
        </w:rPr>
      </w:pPr>
      <w:r w:rsidRPr="009D30E4">
        <w:rPr>
          <w:rFonts w:cstheme="minorHAnsi"/>
          <w:sz w:val="24"/>
          <w:szCs w:val="24"/>
          <w:lang w:val="en-US"/>
        </w:rPr>
        <w:t>Not taken action that they had promised to</w:t>
      </w:r>
    </w:p>
    <w:p w14:paraId="48FF3D08" w14:textId="77777777" w:rsidR="009D30E4" w:rsidRPr="009D30E4" w:rsidRDefault="009D30E4" w:rsidP="009D30E4">
      <w:pPr>
        <w:numPr>
          <w:ilvl w:val="0"/>
          <w:numId w:val="6"/>
        </w:numPr>
        <w:spacing w:after="0" w:line="240" w:lineRule="auto"/>
        <w:jc w:val="both"/>
        <w:rPr>
          <w:rFonts w:cstheme="minorHAnsi"/>
          <w:sz w:val="24"/>
          <w:szCs w:val="24"/>
          <w:lang w:val="en-US"/>
        </w:rPr>
      </w:pPr>
      <w:r w:rsidRPr="009D30E4">
        <w:rPr>
          <w:rFonts w:cstheme="minorHAnsi"/>
          <w:sz w:val="24"/>
          <w:szCs w:val="24"/>
          <w:lang w:val="en-US"/>
        </w:rPr>
        <w:t>Given a customer the wrong information</w:t>
      </w:r>
    </w:p>
    <w:p w14:paraId="02D5318E" w14:textId="77777777" w:rsidR="009D30E4" w:rsidRPr="009D30E4" w:rsidRDefault="009D30E4" w:rsidP="009D30E4">
      <w:pPr>
        <w:numPr>
          <w:ilvl w:val="0"/>
          <w:numId w:val="6"/>
        </w:numPr>
        <w:spacing w:after="0" w:line="240" w:lineRule="auto"/>
        <w:jc w:val="both"/>
        <w:rPr>
          <w:rFonts w:cstheme="minorHAnsi"/>
          <w:sz w:val="24"/>
          <w:szCs w:val="24"/>
          <w:lang w:val="en-US"/>
        </w:rPr>
      </w:pPr>
      <w:r w:rsidRPr="009D30E4">
        <w:rPr>
          <w:rFonts w:cstheme="minorHAnsi"/>
          <w:sz w:val="24"/>
          <w:szCs w:val="24"/>
          <w:lang w:val="en-US"/>
        </w:rPr>
        <w:t>Not reached a decision in the correct way</w:t>
      </w:r>
    </w:p>
    <w:p w14:paraId="47DAB94D" w14:textId="77777777" w:rsidR="009D30E4" w:rsidRPr="009D30E4" w:rsidRDefault="009D30E4" w:rsidP="009D30E4">
      <w:pPr>
        <w:jc w:val="both"/>
        <w:rPr>
          <w:rFonts w:cstheme="minorHAnsi"/>
          <w:sz w:val="24"/>
          <w:szCs w:val="24"/>
          <w:lang w:val="en-US"/>
        </w:rPr>
      </w:pPr>
    </w:p>
    <w:p w14:paraId="2D0398F7" w14:textId="77777777" w:rsidR="009D30E4" w:rsidRPr="009D30E4" w:rsidRDefault="009D30E4" w:rsidP="009D30E4">
      <w:pPr>
        <w:jc w:val="both"/>
        <w:rPr>
          <w:rFonts w:cstheme="minorHAnsi"/>
          <w:sz w:val="24"/>
          <w:szCs w:val="24"/>
          <w:lang w:val="en-US"/>
        </w:rPr>
      </w:pPr>
      <w:r w:rsidRPr="009D30E4">
        <w:rPr>
          <w:rFonts w:cstheme="minorHAnsi"/>
          <w:sz w:val="24"/>
          <w:szCs w:val="24"/>
          <w:lang w:val="en-US"/>
        </w:rPr>
        <w:t>The Ombudsman will not normally investigate a complaint:</w:t>
      </w:r>
    </w:p>
    <w:p w14:paraId="7E100BFA" w14:textId="77777777" w:rsidR="009D30E4" w:rsidRPr="009D30E4" w:rsidRDefault="009D30E4" w:rsidP="009D30E4">
      <w:pPr>
        <w:jc w:val="both"/>
        <w:rPr>
          <w:rFonts w:cstheme="minorHAnsi"/>
          <w:sz w:val="24"/>
          <w:szCs w:val="24"/>
          <w:lang w:val="en-US"/>
        </w:rPr>
      </w:pPr>
    </w:p>
    <w:p w14:paraId="48A86444" w14:textId="77777777" w:rsidR="009D30E4" w:rsidRPr="009D30E4" w:rsidRDefault="009D30E4" w:rsidP="009D30E4">
      <w:pPr>
        <w:numPr>
          <w:ilvl w:val="0"/>
          <w:numId w:val="7"/>
        </w:numPr>
        <w:spacing w:after="0" w:line="240" w:lineRule="auto"/>
        <w:jc w:val="both"/>
        <w:rPr>
          <w:rFonts w:cstheme="minorHAnsi"/>
          <w:sz w:val="24"/>
          <w:szCs w:val="24"/>
          <w:lang w:val="en-US"/>
        </w:rPr>
      </w:pPr>
      <w:r w:rsidRPr="009D30E4">
        <w:rPr>
          <w:rFonts w:cstheme="minorHAnsi"/>
          <w:sz w:val="24"/>
          <w:szCs w:val="24"/>
          <w:lang w:val="en-US"/>
        </w:rPr>
        <w:t xml:space="preserve">Until a Council has had the opportunity to review its decision (normally by accessing the complaints process), or </w:t>
      </w:r>
    </w:p>
    <w:p w14:paraId="7F1B54A6" w14:textId="77777777" w:rsidR="009D30E4" w:rsidRPr="009D30E4" w:rsidRDefault="009D30E4" w:rsidP="009D30E4">
      <w:pPr>
        <w:numPr>
          <w:ilvl w:val="0"/>
          <w:numId w:val="7"/>
        </w:numPr>
        <w:spacing w:after="0" w:line="240" w:lineRule="auto"/>
        <w:jc w:val="both"/>
        <w:rPr>
          <w:rFonts w:cstheme="minorHAnsi"/>
          <w:sz w:val="24"/>
          <w:szCs w:val="24"/>
          <w:lang w:val="en-US"/>
        </w:rPr>
      </w:pPr>
      <w:r w:rsidRPr="009D30E4">
        <w:rPr>
          <w:rFonts w:cstheme="minorHAnsi"/>
          <w:sz w:val="24"/>
          <w:szCs w:val="24"/>
          <w:lang w:val="en-US"/>
        </w:rPr>
        <w:lastRenderedPageBreak/>
        <w:t xml:space="preserve">If it is a matter which has been, are, or could be dealt with by the courts or an internal review procedure </w:t>
      </w:r>
    </w:p>
    <w:p w14:paraId="568B5D3D" w14:textId="77777777" w:rsidR="009D30E4" w:rsidRPr="009D30E4" w:rsidRDefault="009D30E4" w:rsidP="009D30E4">
      <w:pPr>
        <w:numPr>
          <w:ilvl w:val="0"/>
          <w:numId w:val="7"/>
        </w:numPr>
        <w:spacing w:after="0" w:line="240" w:lineRule="auto"/>
        <w:jc w:val="both"/>
        <w:rPr>
          <w:rFonts w:cstheme="minorHAnsi"/>
          <w:sz w:val="24"/>
          <w:szCs w:val="24"/>
          <w:lang w:val="en-US"/>
        </w:rPr>
      </w:pPr>
      <w:r w:rsidRPr="009D30E4">
        <w:rPr>
          <w:rFonts w:cstheme="minorHAnsi"/>
          <w:sz w:val="24"/>
          <w:szCs w:val="24"/>
          <w:lang w:val="en-US"/>
        </w:rPr>
        <w:t>If it was a matter which the applicant was aware of more than twelve months before making the complaint</w:t>
      </w:r>
    </w:p>
    <w:p w14:paraId="3B84CD98" w14:textId="77777777" w:rsidR="009D30E4" w:rsidRPr="009D30E4" w:rsidRDefault="009D30E4" w:rsidP="009D30E4">
      <w:pPr>
        <w:jc w:val="both"/>
        <w:rPr>
          <w:rFonts w:cstheme="minorHAnsi"/>
          <w:sz w:val="24"/>
          <w:szCs w:val="24"/>
          <w:lang w:val="en-US"/>
        </w:rPr>
      </w:pPr>
    </w:p>
    <w:p w14:paraId="70D0114A" w14:textId="77777777" w:rsidR="009D30E4" w:rsidRPr="009D30E4" w:rsidRDefault="009D30E4" w:rsidP="009D30E4">
      <w:pPr>
        <w:jc w:val="both"/>
        <w:rPr>
          <w:rFonts w:cstheme="minorHAnsi"/>
          <w:sz w:val="24"/>
          <w:szCs w:val="24"/>
          <w:lang w:val="en-US"/>
        </w:rPr>
      </w:pPr>
      <w:r w:rsidRPr="009D30E4">
        <w:rPr>
          <w:rFonts w:cstheme="minorHAnsi"/>
          <w:sz w:val="24"/>
          <w:szCs w:val="24"/>
          <w:lang w:val="en-US"/>
        </w:rPr>
        <w:t>All complaints to the Ombudsman must be in writing. Applicants can request assistance from their local Councilor or ask an advocate to write on their behalf. The contact details for the Local Government Ombudsman are:</w:t>
      </w:r>
    </w:p>
    <w:p w14:paraId="79343240" w14:textId="77777777" w:rsidR="009D30E4" w:rsidRPr="009D30E4" w:rsidRDefault="009D30E4" w:rsidP="009D30E4">
      <w:pPr>
        <w:jc w:val="both"/>
        <w:rPr>
          <w:rFonts w:cstheme="minorHAnsi"/>
          <w:sz w:val="24"/>
          <w:szCs w:val="24"/>
          <w:lang w:val="en-US"/>
        </w:rPr>
      </w:pPr>
      <w:r w:rsidRPr="009D30E4">
        <w:rPr>
          <w:rFonts w:cstheme="minorHAnsi"/>
          <w:sz w:val="24"/>
          <w:szCs w:val="24"/>
          <w:lang w:val="en-US"/>
        </w:rPr>
        <w:t>Local Government Ombudsman</w:t>
      </w:r>
    </w:p>
    <w:p w14:paraId="6278B084" w14:textId="77777777" w:rsidR="009D30E4" w:rsidRPr="009D30E4" w:rsidRDefault="009D30E4" w:rsidP="009D30E4">
      <w:pPr>
        <w:jc w:val="both"/>
        <w:rPr>
          <w:rFonts w:cstheme="minorHAnsi"/>
          <w:sz w:val="24"/>
          <w:szCs w:val="24"/>
          <w:lang w:val="en-US"/>
        </w:rPr>
      </w:pPr>
      <w:r w:rsidRPr="009D30E4">
        <w:rPr>
          <w:rFonts w:cstheme="minorHAnsi"/>
          <w:sz w:val="24"/>
          <w:szCs w:val="24"/>
          <w:lang w:val="en-US"/>
        </w:rPr>
        <w:t>PO Box 4771</w:t>
      </w:r>
    </w:p>
    <w:p w14:paraId="4B18AE1D" w14:textId="77777777" w:rsidR="009D30E4" w:rsidRPr="009D30E4" w:rsidRDefault="009D30E4" w:rsidP="009D30E4">
      <w:pPr>
        <w:jc w:val="both"/>
        <w:rPr>
          <w:rFonts w:cstheme="minorHAnsi"/>
          <w:sz w:val="24"/>
          <w:szCs w:val="24"/>
          <w:lang w:val="en-US"/>
        </w:rPr>
      </w:pPr>
      <w:r w:rsidRPr="009D30E4">
        <w:rPr>
          <w:rFonts w:cstheme="minorHAnsi"/>
          <w:sz w:val="24"/>
          <w:szCs w:val="24"/>
          <w:lang w:val="en-US"/>
        </w:rPr>
        <w:t>Coventry CV4 0EH</w:t>
      </w:r>
    </w:p>
    <w:p w14:paraId="0CDC7989" w14:textId="77777777" w:rsidR="009D30E4" w:rsidRPr="009D30E4" w:rsidRDefault="009D30E4" w:rsidP="009D30E4">
      <w:pPr>
        <w:jc w:val="both"/>
        <w:rPr>
          <w:rFonts w:cstheme="minorHAnsi"/>
          <w:sz w:val="24"/>
          <w:szCs w:val="24"/>
          <w:lang w:val="en-US"/>
        </w:rPr>
      </w:pPr>
      <w:r w:rsidRPr="009D30E4">
        <w:rPr>
          <w:rFonts w:cstheme="minorHAnsi"/>
          <w:sz w:val="24"/>
          <w:szCs w:val="24"/>
          <w:lang w:val="en-US"/>
        </w:rPr>
        <w:t>Tel: 0300 061 0614.</w:t>
      </w:r>
    </w:p>
    <w:p w14:paraId="012F3EEF" w14:textId="77777777" w:rsidR="009D30E4" w:rsidRPr="009D30E4" w:rsidRDefault="009D30E4" w:rsidP="009D30E4">
      <w:pPr>
        <w:jc w:val="both"/>
        <w:rPr>
          <w:rFonts w:cstheme="minorHAnsi"/>
          <w:sz w:val="24"/>
          <w:szCs w:val="24"/>
          <w:lang w:val="en-US"/>
        </w:rPr>
      </w:pPr>
      <w:r w:rsidRPr="009D30E4">
        <w:rPr>
          <w:rFonts w:cstheme="minorHAnsi"/>
          <w:sz w:val="24"/>
          <w:szCs w:val="24"/>
          <w:lang w:val="en-US"/>
        </w:rPr>
        <w:t>You can also text ‘call back’ to 0762 480 3014.</w:t>
      </w:r>
    </w:p>
    <w:p w14:paraId="0C8E1937" w14:textId="77777777" w:rsidR="009D30E4" w:rsidRPr="009D30E4" w:rsidRDefault="009D30E4" w:rsidP="009D30E4">
      <w:pPr>
        <w:jc w:val="both"/>
        <w:rPr>
          <w:rFonts w:cstheme="minorHAnsi"/>
          <w:sz w:val="24"/>
          <w:szCs w:val="24"/>
          <w:lang w:val="en-US"/>
        </w:rPr>
      </w:pPr>
      <w:r w:rsidRPr="009D30E4">
        <w:rPr>
          <w:rFonts w:cstheme="minorHAnsi"/>
          <w:sz w:val="24"/>
          <w:szCs w:val="24"/>
          <w:lang w:val="en-US"/>
        </w:rPr>
        <w:t>Fax: 024 7682 0001</w:t>
      </w:r>
    </w:p>
    <w:p w14:paraId="426A03E9" w14:textId="77777777" w:rsidR="009D30E4" w:rsidRPr="009D30E4" w:rsidRDefault="009D30E4" w:rsidP="009D30E4">
      <w:pPr>
        <w:jc w:val="both"/>
        <w:rPr>
          <w:rFonts w:cstheme="minorHAnsi"/>
          <w:sz w:val="24"/>
          <w:szCs w:val="24"/>
        </w:rPr>
      </w:pPr>
      <w:r w:rsidRPr="009D30E4">
        <w:rPr>
          <w:rFonts w:cstheme="minorHAnsi"/>
          <w:sz w:val="24"/>
          <w:szCs w:val="24"/>
          <w:lang w:val="en-US"/>
        </w:rPr>
        <w:t>Website: www.lgo.org.uk</w:t>
      </w:r>
    </w:p>
    <w:p w14:paraId="7824D812" w14:textId="77777777" w:rsidR="009D30E4" w:rsidRPr="009D30E4" w:rsidRDefault="009D30E4" w:rsidP="009D30E4">
      <w:pPr>
        <w:jc w:val="both"/>
        <w:rPr>
          <w:rFonts w:cstheme="minorHAnsi"/>
          <w:sz w:val="24"/>
          <w:szCs w:val="24"/>
        </w:rPr>
      </w:pPr>
    </w:p>
    <w:p w14:paraId="38822B91" w14:textId="77777777" w:rsidR="009D30E4" w:rsidRPr="009D30E4" w:rsidRDefault="009D30E4" w:rsidP="009D30E4">
      <w:pPr>
        <w:jc w:val="both"/>
        <w:rPr>
          <w:rFonts w:cstheme="minorHAnsi"/>
          <w:b/>
          <w:sz w:val="24"/>
          <w:szCs w:val="24"/>
        </w:rPr>
      </w:pPr>
      <w:r w:rsidRPr="009D30E4">
        <w:rPr>
          <w:rFonts w:cstheme="minorHAnsi"/>
          <w:b/>
          <w:sz w:val="24"/>
          <w:szCs w:val="24"/>
        </w:rPr>
        <w:t>Policy Statement on Choice and Preferences</w:t>
      </w:r>
    </w:p>
    <w:p w14:paraId="74CE2B6B" w14:textId="77777777" w:rsidR="009D30E4" w:rsidRPr="009D30E4" w:rsidRDefault="009D30E4" w:rsidP="009D30E4">
      <w:pPr>
        <w:jc w:val="both"/>
        <w:rPr>
          <w:rFonts w:cstheme="minorHAnsi"/>
          <w:sz w:val="24"/>
          <w:szCs w:val="24"/>
        </w:rPr>
      </w:pPr>
    </w:p>
    <w:p w14:paraId="2464AE98" w14:textId="77777777" w:rsidR="009D30E4" w:rsidRPr="009D30E4" w:rsidRDefault="009D30E4" w:rsidP="009D30E4">
      <w:pPr>
        <w:jc w:val="both"/>
        <w:rPr>
          <w:rFonts w:cstheme="minorHAnsi"/>
          <w:sz w:val="24"/>
          <w:szCs w:val="24"/>
        </w:rPr>
      </w:pPr>
      <w:r w:rsidRPr="009D30E4">
        <w:rPr>
          <w:rFonts w:cstheme="minorHAnsi"/>
          <w:sz w:val="24"/>
          <w:szCs w:val="24"/>
        </w:rPr>
        <w:t>One of the key objectives of the Policy is to, as far as possible, give choice to applicants who wish to obtain social housing. This is why the CCP has taken the decision to operate the Policy through a ‘</w:t>
      </w:r>
      <w:proofErr w:type="gramStart"/>
      <w:r w:rsidRPr="009D30E4">
        <w:rPr>
          <w:rFonts w:cstheme="minorHAnsi"/>
          <w:sz w:val="24"/>
          <w:szCs w:val="24"/>
        </w:rPr>
        <w:t>choice based</w:t>
      </w:r>
      <w:proofErr w:type="gramEnd"/>
      <w:r w:rsidRPr="009D30E4">
        <w:rPr>
          <w:rFonts w:cstheme="minorHAnsi"/>
          <w:sz w:val="24"/>
          <w:szCs w:val="24"/>
        </w:rPr>
        <w:t xml:space="preserve"> lettings’ system (CBL). The aim being to give applicants the best possible choice over where they wish to live.</w:t>
      </w:r>
    </w:p>
    <w:p w14:paraId="458AC779" w14:textId="77777777" w:rsidR="009D30E4" w:rsidRPr="009D30E4" w:rsidRDefault="009D30E4" w:rsidP="009D30E4">
      <w:pPr>
        <w:jc w:val="both"/>
        <w:rPr>
          <w:rFonts w:cstheme="minorHAnsi"/>
          <w:sz w:val="24"/>
          <w:szCs w:val="24"/>
        </w:rPr>
      </w:pPr>
    </w:p>
    <w:p w14:paraId="78134705" w14:textId="77777777" w:rsidR="009D30E4" w:rsidRPr="009D30E4" w:rsidRDefault="009D30E4" w:rsidP="009D30E4">
      <w:pPr>
        <w:jc w:val="both"/>
        <w:rPr>
          <w:rFonts w:cstheme="minorHAnsi"/>
          <w:sz w:val="24"/>
          <w:szCs w:val="24"/>
          <w:lang w:val="en-US"/>
        </w:rPr>
      </w:pPr>
      <w:r w:rsidRPr="009D30E4">
        <w:rPr>
          <w:rFonts w:cstheme="minorHAnsi"/>
          <w:sz w:val="24"/>
          <w:szCs w:val="24"/>
          <w:lang w:val="en-US"/>
        </w:rPr>
        <w:t xml:space="preserve">For all applicants who are eligible to be registered, they should be able to express a preference over any area that they would like to live in and the type of property they would prefer. However, the ability to satisfy that preference might be limited by the housing pressures faced. </w:t>
      </w:r>
    </w:p>
    <w:p w14:paraId="16987165" w14:textId="77777777" w:rsidR="009D30E4" w:rsidRPr="009D30E4" w:rsidRDefault="009D30E4" w:rsidP="009D30E4">
      <w:pPr>
        <w:jc w:val="both"/>
        <w:rPr>
          <w:rFonts w:cstheme="minorHAnsi"/>
          <w:sz w:val="24"/>
          <w:szCs w:val="24"/>
          <w:lang w:val="en-US"/>
        </w:rPr>
      </w:pPr>
    </w:p>
    <w:p w14:paraId="7142FCCA" w14:textId="77777777" w:rsidR="009D30E4" w:rsidRPr="009D30E4" w:rsidRDefault="009D30E4" w:rsidP="009D30E4">
      <w:pPr>
        <w:jc w:val="both"/>
        <w:rPr>
          <w:rFonts w:cstheme="minorHAnsi"/>
          <w:sz w:val="24"/>
          <w:szCs w:val="24"/>
          <w:lang w:val="en-US"/>
        </w:rPr>
      </w:pPr>
      <w:r w:rsidRPr="009D30E4">
        <w:rPr>
          <w:rFonts w:cstheme="minorHAnsi"/>
          <w:sz w:val="24"/>
          <w:szCs w:val="24"/>
          <w:lang w:val="en-US"/>
        </w:rPr>
        <w:t>The housing pressures faced limit the degree of choice that can be offered, along with the responsibility the 6 Cumbria District Councils have to offer housing to applicants in urgent housing need, including the need to reduce the financial impact of temporary accommodation on a Council.  As a result of housing pressures there is a limit on the degree of choice that can be offered. The district councils have to offer housing to applicants in urgent housing need, this reduces the financial impact of providing temporary accommodation on that Council.</w:t>
      </w:r>
    </w:p>
    <w:p w14:paraId="31E8CE11" w14:textId="77777777" w:rsidR="009D30E4" w:rsidRPr="009D30E4" w:rsidRDefault="009D30E4" w:rsidP="009D30E4">
      <w:pPr>
        <w:jc w:val="both"/>
        <w:rPr>
          <w:rFonts w:cstheme="minorHAnsi"/>
          <w:sz w:val="24"/>
          <w:szCs w:val="24"/>
          <w:lang w:val="en-US"/>
        </w:rPr>
      </w:pPr>
    </w:p>
    <w:p w14:paraId="4B361F3E" w14:textId="77777777" w:rsidR="009D30E4" w:rsidRPr="009D30E4" w:rsidRDefault="009D30E4" w:rsidP="009D30E4">
      <w:pPr>
        <w:jc w:val="both"/>
        <w:rPr>
          <w:rFonts w:cstheme="minorHAnsi"/>
          <w:sz w:val="24"/>
          <w:szCs w:val="24"/>
        </w:rPr>
      </w:pPr>
      <w:r w:rsidRPr="009D30E4">
        <w:rPr>
          <w:rFonts w:cstheme="minorHAnsi"/>
          <w:sz w:val="24"/>
          <w:szCs w:val="24"/>
        </w:rPr>
        <w:t xml:space="preserve">Expressing a preference over where an applicant would prefer to live does not mean that preference can be met, nor prevent an applicant being offered suitable accommodation outside of their preferred area. </w:t>
      </w:r>
    </w:p>
    <w:p w14:paraId="765968C8" w14:textId="77777777" w:rsidR="009D30E4" w:rsidRPr="009D30E4" w:rsidRDefault="009D30E4" w:rsidP="009D30E4">
      <w:pPr>
        <w:jc w:val="both"/>
        <w:rPr>
          <w:rFonts w:cstheme="minorHAnsi"/>
          <w:sz w:val="24"/>
          <w:szCs w:val="24"/>
          <w:lang w:val="en-US"/>
        </w:rPr>
      </w:pPr>
    </w:p>
    <w:p w14:paraId="5F15CA00" w14:textId="77777777" w:rsidR="009D30E4" w:rsidRPr="009D30E4" w:rsidRDefault="009D30E4" w:rsidP="009D30E4">
      <w:pPr>
        <w:jc w:val="both"/>
        <w:rPr>
          <w:rFonts w:cstheme="minorHAnsi"/>
          <w:sz w:val="24"/>
          <w:szCs w:val="24"/>
        </w:rPr>
      </w:pPr>
      <w:r w:rsidRPr="009D30E4">
        <w:rPr>
          <w:rFonts w:cstheme="minorHAnsi"/>
          <w:sz w:val="24"/>
          <w:szCs w:val="24"/>
        </w:rPr>
        <w:t xml:space="preserve">Any applicant will be asked to state any area where they believe they cannot live due to fear of violence, </w:t>
      </w:r>
      <w:proofErr w:type="gramStart"/>
      <w:r w:rsidRPr="009D30E4">
        <w:rPr>
          <w:rFonts w:cstheme="minorHAnsi"/>
          <w:sz w:val="24"/>
          <w:szCs w:val="24"/>
        </w:rPr>
        <w:t>harassment</w:t>
      </w:r>
      <w:proofErr w:type="gramEnd"/>
      <w:r w:rsidRPr="009D30E4">
        <w:rPr>
          <w:rFonts w:cstheme="minorHAnsi"/>
          <w:sz w:val="24"/>
          <w:szCs w:val="24"/>
        </w:rPr>
        <w:t xml:space="preserve"> or domestic abuse. The assessment will then consider the facts and decide whether the applicant can be allowed to restrict those areas. </w:t>
      </w:r>
    </w:p>
    <w:p w14:paraId="61F339E4" w14:textId="77777777" w:rsidR="009D30E4" w:rsidRPr="009D30E4" w:rsidRDefault="009D30E4" w:rsidP="009D30E4">
      <w:pPr>
        <w:jc w:val="both"/>
        <w:rPr>
          <w:rFonts w:cstheme="minorHAnsi"/>
          <w:sz w:val="24"/>
          <w:szCs w:val="24"/>
          <w:lang w:val="en-US"/>
        </w:rPr>
      </w:pPr>
    </w:p>
    <w:p w14:paraId="4B00BC24" w14:textId="77777777" w:rsidR="009D30E4" w:rsidRPr="009D30E4" w:rsidRDefault="009D30E4" w:rsidP="009D30E4">
      <w:pPr>
        <w:jc w:val="both"/>
        <w:rPr>
          <w:rFonts w:cstheme="minorHAnsi"/>
          <w:b/>
          <w:sz w:val="24"/>
          <w:szCs w:val="24"/>
          <w:lang w:val="en-US"/>
        </w:rPr>
      </w:pPr>
      <w:r w:rsidRPr="009D30E4">
        <w:rPr>
          <w:rFonts w:cstheme="minorHAnsi"/>
          <w:b/>
          <w:sz w:val="24"/>
          <w:szCs w:val="24"/>
          <w:lang w:val="en-US"/>
        </w:rPr>
        <w:t>The key policies on choice explained</w:t>
      </w:r>
    </w:p>
    <w:p w14:paraId="763E8286" w14:textId="77777777" w:rsidR="009D30E4" w:rsidRPr="009D30E4" w:rsidRDefault="009D30E4" w:rsidP="009D30E4">
      <w:pPr>
        <w:jc w:val="both"/>
        <w:rPr>
          <w:rFonts w:cstheme="minorHAnsi"/>
          <w:b/>
          <w:sz w:val="24"/>
          <w:szCs w:val="24"/>
          <w:lang w:val="en-US"/>
        </w:rPr>
      </w:pPr>
    </w:p>
    <w:p w14:paraId="57223987" w14:textId="77777777" w:rsidR="009D30E4" w:rsidRPr="009D30E4" w:rsidRDefault="009D30E4" w:rsidP="009D30E4">
      <w:pPr>
        <w:jc w:val="both"/>
        <w:rPr>
          <w:rFonts w:cstheme="minorHAnsi"/>
          <w:b/>
          <w:sz w:val="24"/>
          <w:szCs w:val="24"/>
          <w:lang w:val="en-US"/>
        </w:rPr>
      </w:pPr>
      <w:r w:rsidRPr="009D30E4">
        <w:rPr>
          <w:rFonts w:cstheme="minorHAnsi"/>
          <w:b/>
          <w:sz w:val="24"/>
          <w:szCs w:val="24"/>
          <w:lang w:val="en-US"/>
        </w:rPr>
        <w:t xml:space="preserve">A) When the CCP may make a direct offer outside of the choice based letting (CBL) system and, in exceptional circumstances, outside of the CBL band and date order system </w:t>
      </w:r>
    </w:p>
    <w:p w14:paraId="5705CAC8" w14:textId="77777777" w:rsidR="009D30E4" w:rsidRPr="009D30E4" w:rsidRDefault="009D30E4" w:rsidP="009D30E4">
      <w:pPr>
        <w:jc w:val="both"/>
        <w:rPr>
          <w:rFonts w:cstheme="minorHAnsi"/>
          <w:sz w:val="24"/>
          <w:szCs w:val="24"/>
          <w:lang w:val="en-US"/>
        </w:rPr>
      </w:pPr>
    </w:p>
    <w:p w14:paraId="14413339" w14:textId="77777777" w:rsidR="009D30E4" w:rsidRPr="009D30E4" w:rsidRDefault="009D30E4" w:rsidP="009D30E4">
      <w:pPr>
        <w:jc w:val="both"/>
        <w:rPr>
          <w:rFonts w:cstheme="minorHAnsi"/>
          <w:sz w:val="24"/>
          <w:szCs w:val="24"/>
          <w:lang w:val="en-US"/>
        </w:rPr>
      </w:pPr>
      <w:r w:rsidRPr="009D30E4">
        <w:rPr>
          <w:rFonts w:cstheme="minorHAnsi"/>
          <w:sz w:val="24"/>
          <w:szCs w:val="24"/>
          <w:lang w:val="en-US"/>
        </w:rPr>
        <w:t xml:space="preserve">Not all properties that become available will be advertised and offered through the Choice Based Lettings (CBL) system. There may be circumstances where for urgent operational or financial reasons there is a need to make a direct offer of housing outside the CBL and, in exceptional circumstances, outside of the band and date order criteria set out in this policy. </w:t>
      </w:r>
    </w:p>
    <w:p w14:paraId="2456E002" w14:textId="77777777" w:rsidR="009D30E4" w:rsidRPr="009D30E4" w:rsidRDefault="009D30E4" w:rsidP="009D30E4">
      <w:pPr>
        <w:jc w:val="both"/>
        <w:rPr>
          <w:rFonts w:cstheme="minorHAnsi"/>
          <w:sz w:val="24"/>
          <w:szCs w:val="24"/>
          <w:lang w:val="en-US"/>
        </w:rPr>
      </w:pPr>
    </w:p>
    <w:p w14:paraId="33DC7F73" w14:textId="77777777" w:rsidR="009D30E4" w:rsidRPr="009D30E4" w:rsidRDefault="009D30E4" w:rsidP="009D30E4">
      <w:pPr>
        <w:jc w:val="both"/>
        <w:rPr>
          <w:rFonts w:cstheme="minorHAnsi"/>
          <w:sz w:val="24"/>
          <w:szCs w:val="24"/>
          <w:lang w:val="en-US"/>
        </w:rPr>
      </w:pPr>
      <w:r w:rsidRPr="009D30E4">
        <w:rPr>
          <w:rFonts w:cstheme="minorHAnsi"/>
          <w:sz w:val="24"/>
          <w:szCs w:val="24"/>
          <w:lang w:val="en-US"/>
        </w:rPr>
        <w:t xml:space="preserve">Specifically, this would be where there are urgent operational or financial reasons. Examples include but are not limited to: </w:t>
      </w:r>
    </w:p>
    <w:p w14:paraId="2D1226A3" w14:textId="77777777" w:rsidR="009D30E4" w:rsidRPr="009D30E4" w:rsidRDefault="009D30E4" w:rsidP="009D30E4">
      <w:pPr>
        <w:jc w:val="both"/>
        <w:rPr>
          <w:rFonts w:cstheme="minorHAnsi"/>
          <w:sz w:val="24"/>
          <w:szCs w:val="24"/>
          <w:lang w:val="en-US"/>
        </w:rPr>
      </w:pPr>
    </w:p>
    <w:p w14:paraId="2C60F61C" w14:textId="77777777" w:rsidR="009D30E4" w:rsidRPr="009D30E4" w:rsidRDefault="009D30E4" w:rsidP="009D30E4">
      <w:pPr>
        <w:pStyle w:val="ListParagraph"/>
        <w:numPr>
          <w:ilvl w:val="0"/>
          <w:numId w:val="9"/>
        </w:numPr>
        <w:ind w:left="360"/>
        <w:jc w:val="both"/>
        <w:rPr>
          <w:rFonts w:asciiTheme="minorHAnsi" w:hAnsiTheme="minorHAnsi" w:cstheme="minorHAnsi"/>
          <w:sz w:val="24"/>
          <w:szCs w:val="24"/>
          <w:lang w:val="en-US"/>
        </w:rPr>
      </w:pPr>
      <w:r w:rsidRPr="009D30E4">
        <w:rPr>
          <w:rFonts w:asciiTheme="minorHAnsi" w:hAnsiTheme="minorHAnsi" w:cstheme="minorHAnsi"/>
          <w:sz w:val="24"/>
          <w:szCs w:val="24"/>
          <w:lang w:val="en-US"/>
        </w:rPr>
        <w:t>Situations where urgent re-housing is required due to an applicant’s existing property being uninhabitable, or where there are serious health and safety or personal protection issues that need to be addressed or in discharge of a statutory homelessness duty.</w:t>
      </w:r>
    </w:p>
    <w:p w14:paraId="1ECE612C" w14:textId="77777777" w:rsidR="009D30E4" w:rsidRPr="009D30E4" w:rsidRDefault="009D30E4" w:rsidP="009D30E4">
      <w:pPr>
        <w:jc w:val="both"/>
        <w:rPr>
          <w:rFonts w:cstheme="minorHAnsi"/>
          <w:sz w:val="24"/>
          <w:szCs w:val="24"/>
          <w:lang w:val="en-US"/>
        </w:rPr>
      </w:pPr>
    </w:p>
    <w:p w14:paraId="6E729605" w14:textId="77777777" w:rsidR="009D30E4" w:rsidRPr="009D30E4" w:rsidRDefault="009D30E4" w:rsidP="009D30E4">
      <w:pPr>
        <w:pStyle w:val="ListParagraph"/>
        <w:numPr>
          <w:ilvl w:val="0"/>
          <w:numId w:val="9"/>
        </w:numPr>
        <w:ind w:left="360"/>
        <w:jc w:val="both"/>
        <w:rPr>
          <w:rFonts w:asciiTheme="minorHAnsi" w:hAnsiTheme="minorHAnsi" w:cstheme="minorHAnsi"/>
          <w:sz w:val="24"/>
          <w:szCs w:val="24"/>
          <w:lang w:val="en-US"/>
        </w:rPr>
      </w:pPr>
      <w:r w:rsidRPr="009D30E4">
        <w:rPr>
          <w:rFonts w:asciiTheme="minorHAnsi" w:hAnsiTheme="minorHAnsi" w:cstheme="minorHAnsi"/>
          <w:sz w:val="24"/>
          <w:szCs w:val="24"/>
          <w:lang w:val="en-US"/>
        </w:rPr>
        <w:t xml:space="preserve">Urgent housing need situations where it would not be reasonable in the circumstances to wait for the Choice Based Lettings process to produce an offer. </w:t>
      </w:r>
    </w:p>
    <w:p w14:paraId="3CF23122" w14:textId="77777777" w:rsidR="009D30E4" w:rsidRPr="009D30E4" w:rsidRDefault="009D30E4" w:rsidP="009D30E4">
      <w:pPr>
        <w:jc w:val="both"/>
        <w:rPr>
          <w:rFonts w:cstheme="minorHAnsi"/>
          <w:sz w:val="24"/>
          <w:szCs w:val="24"/>
          <w:lang w:val="en-US"/>
        </w:rPr>
      </w:pPr>
    </w:p>
    <w:p w14:paraId="3253ADCF" w14:textId="77777777" w:rsidR="009D30E4" w:rsidRPr="009D30E4" w:rsidRDefault="009D30E4" w:rsidP="009D30E4">
      <w:pPr>
        <w:pStyle w:val="ListParagraph"/>
        <w:numPr>
          <w:ilvl w:val="0"/>
          <w:numId w:val="9"/>
        </w:numPr>
        <w:ind w:left="360"/>
        <w:jc w:val="both"/>
        <w:rPr>
          <w:rFonts w:asciiTheme="minorHAnsi" w:hAnsiTheme="minorHAnsi" w:cstheme="minorHAnsi"/>
          <w:sz w:val="24"/>
          <w:szCs w:val="24"/>
          <w:lang w:val="en-US"/>
        </w:rPr>
      </w:pPr>
      <w:r w:rsidRPr="009D30E4">
        <w:rPr>
          <w:rFonts w:asciiTheme="minorHAnsi" w:hAnsiTheme="minorHAnsi" w:cstheme="minorHAnsi"/>
          <w:sz w:val="24"/>
          <w:szCs w:val="24"/>
          <w:lang w:val="en-US"/>
        </w:rPr>
        <w:t xml:space="preserve">Where there is an evidenced threat to life in the area in which an applicant currently lives.  </w:t>
      </w:r>
    </w:p>
    <w:p w14:paraId="4F3FAA7A" w14:textId="77777777" w:rsidR="009D30E4" w:rsidRPr="009D30E4" w:rsidRDefault="009D30E4" w:rsidP="009D30E4">
      <w:pPr>
        <w:jc w:val="both"/>
        <w:rPr>
          <w:rFonts w:cstheme="minorHAnsi"/>
          <w:sz w:val="24"/>
          <w:szCs w:val="24"/>
          <w:lang w:val="en-US"/>
        </w:rPr>
      </w:pPr>
    </w:p>
    <w:p w14:paraId="587BE0B6" w14:textId="77777777" w:rsidR="009D30E4" w:rsidRPr="009D30E4" w:rsidRDefault="009D30E4" w:rsidP="009D30E4">
      <w:pPr>
        <w:pStyle w:val="ListParagraph"/>
        <w:numPr>
          <w:ilvl w:val="0"/>
          <w:numId w:val="9"/>
        </w:numPr>
        <w:ind w:left="360"/>
        <w:jc w:val="both"/>
        <w:rPr>
          <w:rFonts w:asciiTheme="minorHAnsi" w:hAnsiTheme="minorHAnsi" w:cstheme="minorHAnsi"/>
          <w:sz w:val="24"/>
          <w:szCs w:val="24"/>
          <w:lang w:val="en-US"/>
        </w:rPr>
      </w:pPr>
      <w:r w:rsidRPr="009D30E4">
        <w:rPr>
          <w:rFonts w:asciiTheme="minorHAnsi" w:hAnsiTheme="minorHAnsi" w:cstheme="minorHAnsi"/>
          <w:sz w:val="24"/>
          <w:szCs w:val="24"/>
          <w:lang w:val="en-US"/>
        </w:rPr>
        <w:t xml:space="preserve">Tenants of a CCP Partner in emergency cases whose homes are damaged by fire, </w:t>
      </w:r>
      <w:proofErr w:type="gramStart"/>
      <w:r w:rsidRPr="009D30E4">
        <w:rPr>
          <w:rFonts w:asciiTheme="minorHAnsi" w:hAnsiTheme="minorHAnsi" w:cstheme="minorHAnsi"/>
          <w:sz w:val="24"/>
          <w:szCs w:val="24"/>
          <w:lang w:val="en-US"/>
        </w:rPr>
        <w:t>flood</w:t>
      </w:r>
      <w:proofErr w:type="gramEnd"/>
      <w:r w:rsidRPr="009D30E4">
        <w:rPr>
          <w:rFonts w:asciiTheme="minorHAnsi" w:hAnsiTheme="minorHAnsi" w:cstheme="minorHAnsi"/>
          <w:sz w:val="24"/>
          <w:szCs w:val="24"/>
          <w:lang w:val="en-US"/>
        </w:rPr>
        <w:t xml:space="preserve"> or other disaster </w:t>
      </w:r>
    </w:p>
    <w:p w14:paraId="23689084" w14:textId="77777777" w:rsidR="009D30E4" w:rsidRPr="009D30E4" w:rsidRDefault="009D30E4" w:rsidP="009D30E4">
      <w:pPr>
        <w:jc w:val="both"/>
        <w:rPr>
          <w:rFonts w:cstheme="minorHAnsi"/>
          <w:sz w:val="24"/>
          <w:szCs w:val="24"/>
          <w:lang w:val="en-US"/>
        </w:rPr>
      </w:pPr>
    </w:p>
    <w:p w14:paraId="7D7CEF17" w14:textId="77777777" w:rsidR="009D30E4" w:rsidRPr="009D30E4" w:rsidRDefault="009D30E4" w:rsidP="009D30E4">
      <w:pPr>
        <w:pStyle w:val="ListParagraph"/>
        <w:numPr>
          <w:ilvl w:val="0"/>
          <w:numId w:val="9"/>
        </w:numPr>
        <w:ind w:left="360"/>
        <w:jc w:val="both"/>
        <w:rPr>
          <w:rFonts w:asciiTheme="minorHAnsi" w:hAnsiTheme="minorHAnsi" w:cstheme="minorHAnsi"/>
          <w:sz w:val="24"/>
          <w:szCs w:val="24"/>
          <w:lang w:val="en-US"/>
        </w:rPr>
      </w:pPr>
      <w:r w:rsidRPr="009D30E4">
        <w:rPr>
          <w:rFonts w:asciiTheme="minorHAnsi" w:hAnsiTheme="minorHAnsi" w:cstheme="minorHAnsi"/>
          <w:sz w:val="24"/>
          <w:szCs w:val="24"/>
          <w:lang w:val="en-US"/>
        </w:rPr>
        <w:lastRenderedPageBreak/>
        <w:t>To facilitate a three way (or greater) mutual exchange. Mutual exchanges are not an allocation, but when it would make best use of its housing stock and support the needs of the tenants involved, the CCP may make available a property for a three-way exchange</w:t>
      </w:r>
    </w:p>
    <w:p w14:paraId="3CED4F13" w14:textId="77777777" w:rsidR="009D30E4" w:rsidRPr="009D30E4" w:rsidRDefault="009D30E4" w:rsidP="009D30E4">
      <w:pPr>
        <w:jc w:val="both"/>
        <w:rPr>
          <w:rFonts w:cstheme="minorHAnsi"/>
          <w:sz w:val="24"/>
          <w:szCs w:val="24"/>
          <w:lang w:val="en-US"/>
        </w:rPr>
      </w:pPr>
    </w:p>
    <w:p w14:paraId="76FF6058" w14:textId="77777777" w:rsidR="009D30E4" w:rsidRPr="009D30E4" w:rsidRDefault="009D30E4" w:rsidP="009D30E4">
      <w:pPr>
        <w:pStyle w:val="ListParagraph"/>
        <w:numPr>
          <w:ilvl w:val="0"/>
          <w:numId w:val="9"/>
        </w:numPr>
        <w:ind w:left="360"/>
        <w:jc w:val="both"/>
        <w:rPr>
          <w:rFonts w:asciiTheme="minorHAnsi" w:hAnsiTheme="minorHAnsi" w:cstheme="minorHAnsi"/>
          <w:sz w:val="24"/>
          <w:szCs w:val="24"/>
          <w:lang w:val="en-US"/>
        </w:rPr>
      </w:pPr>
      <w:r w:rsidRPr="009D30E4">
        <w:rPr>
          <w:rFonts w:asciiTheme="minorHAnsi" w:hAnsiTheme="minorHAnsi" w:cstheme="minorHAnsi"/>
          <w:sz w:val="24"/>
          <w:szCs w:val="24"/>
          <w:lang w:val="en-US"/>
        </w:rPr>
        <w:t>Direct offers to persons who the council has a duty to rehouse under section 39 of the Land Compensation Act 1973.</w:t>
      </w:r>
    </w:p>
    <w:p w14:paraId="3E200502" w14:textId="77777777" w:rsidR="009D30E4" w:rsidRPr="009D30E4" w:rsidRDefault="009D30E4" w:rsidP="009D30E4">
      <w:pPr>
        <w:ind w:left="-360"/>
        <w:jc w:val="both"/>
        <w:rPr>
          <w:rFonts w:cstheme="minorHAnsi"/>
          <w:sz w:val="24"/>
          <w:szCs w:val="24"/>
          <w:lang w:val="en-US"/>
        </w:rPr>
      </w:pPr>
    </w:p>
    <w:p w14:paraId="6D6CED13" w14:textId="77777777" w:rsidR="009D30E4" w:rsidRPr="009D30E4" w:rsidRDefault="009D30E4" w:rsidP="009D30E4">
      <w:pPr>
        <w:pStyle w:val="ListParagraph"/>
        <w:numPr>
          <w:ilvl w:val="0"/>
          <w:numId w:val="9"/>
        </w:numPr>
        <w:ind w:left="360"/>
        <w:jc w:val="both"/>
        <w:rPr>
          <w:rFonts w:asciiTheme="minorHAnsi" w:hAnsiTheme="minorHAnsi" w:cstheme="minorHAnsi"/>
          <w:sz w:val="24"/>
          <w:szCs w:val="24"/>
          <w:lang w:val="en-US"/>
        </w:rPr>
      </w:pPr>
      <w:r w:rsidRPr="009D30E4">
        <w:rPr>
          <w:rFonts w:asciiTheme="minorHAnsi" w:hAnsiTheme="minorHAnsi" w:cstheme="minorHAnsi"/>
          <w:sz w:val="24"/>
          <w:szCs w:val="24"/>
          <w:lang w:val="en-US"/>
        </w:rPr>
        <w:t xml:space="preserve">Direct offers </w:t>
      </w:r>
      <w:proofErr w:type="gramStart"/>
      <w:r w:rsidRPr="009D30E4">
        <w:rPr>
          <w:rFonts w:asciiTheme="minorHAnsi" w:hAnsiTheme="minorHAnsi" w:cstheme="minorHAnsi"/>
          <w:sz w:val="24"/>
          <w:szCs w:val="24"/>
          <w:lang w:val="en-US"/>
        </w:rPr>
        <w:t>in order to</w:t>
      </w:r>
      <w:proofErr w:type="gramEnd"/>
      <w:r w:rsidRPr="009D30E4">
        <w:rPr>
          <w:rFonts w:asciiTheme="minorHAnsi" w:hAnsiTheme="minorHAnsi" w:cstheme="minorHAnsi"/>
          <w:sz w:val="24"/>
          <w:szCs w:val="24"/>
          <w:lang w:val="en-US"/>
        </w:rPr>
        <w:t xml:space="preserve"> meet an annual lettings plan in the circumstances where a decision has been taken to adopt an annual lettings plan.  </w:t>
      </w:r>
    </w:p>
    <w:p w14:paraId="06CFD975" w14:textId="77777777" w:rsidR="009D30E4" w:rsidRPr="009D30E4" w:rsidRDefault="009D30E4" w:rsidP="009D30E4">
      <w:pPr>
        <w:jc w:val="both"/>
        <w:rPr>
          <w:rFonts w:cstheme="minorHAnsi"/>
          <w:sz w:val="24"/>
          <w:szCs w:val="24"/>
          <w:lang w:val="en-US"/>
        </w:rPr>
      </w:pPr>
    </w:p>
    <w:p w14:paraId="6ED6122D" w14:textId="77777777" w:rsidR="009D30E4" w:rsidRPr="009D30E4" w:rsidRDefault="009D30E4" w:rsidP="009D30E4">
      <w:pPr>
        <w:pStyle w:val="ListParagraph"/>
        <w:numPr>
          <w:ilvl w:val="0"/>
          <w:numId w:val="9"/>
        </w:numPr>
        <w:ind w:left="360"/>
        <w:jc w:val="both"/>
        <w:rPr>
          <w:rFonts w:asciiTheme="minorHAnsi" w:hAnsiTheme="minorHAnsi" w:cstheme="minorHAnsi"/>
          <w:sz w:val="24"/>
          <w:szCs w:val="24"/>
          <w:lang w:val="en-US"/>
        </w:rPr>
      </w:pPr>
      <w:r w:rsidRPr="009D30E4">
        <w:rPr>
          <w:rFonts w:asciiTheme="minorHAnsi" w:hAnsiTheme="minorHAnsi" w:cstheme="minorHAnsi"/>
          <w:sz w:val="24"/>
          <w:szCs w:val="24"/>
          <w:lang w:val="en-US"/>
        </w:rPr>
        <w:t>Where an applicant is homeless and in temporary accommodation and owed a section 189</w:t>
      </w:r>
      <w:proofErr w:type="gramStart"/>
      <w:r w:rsidRPr="009D30E4">
        <w:rPr>
          <w:rFonts w:asciiTheme="minorHAnsi" w:hAnsiTheme="minorHAnsi" w:cstheme="minorHAnsi"/>
          <w:sz w:val="24"/>
          <w:szCs w:val="24"/>
          <w:lang w:val="en-US"/>
        </w:rPr>
        <w:t>B(</w:t>
      </w:r>
      <w:proofErr w:type="gramEnd"/>
      <w:r w:rsidRPr="009D30E4">
        <w:rPr>
          <w:rFonts w:asciiTheme="minorHAnsi" w:hAnsiTheme="minorHAnsi" w:cstheme="minorHAnsi"/>
          <w:sz w:val="24"/>
          <w:szCs w:val="24"/>
          <w:lang w:val="en-US"/>
        </w:rPr>
        <w:t xml:space="preserve">2) Relief duty or 193(2) main duty a Partner Council may wish to implement a short term scheme to make direct lettings for a period of time to move applicants out of temporary accommodation, in order to manage any budgetary or legal impact. The CCP Board should be informed so that they can monitor to ensure that any scheme does not undermine the key objective, which is to ensure that direct </w:t>
      </w:r>
      <w:proofErr w:type="spellStart"/>
      <w:proofErr w:type="gramStart"/>
      <w:r w:rsidRPr="009D30E4">
        <w:rPr>
          <w:rFonts w:asciiTheme="minorHAnsi" w:hAnsiTheme="minorHAnsi" w:cstheme="minorHAnsi"/>
          <w:sz w:val="24"/>
          <w:szCs w:val="24"/>
          <w:lang w:val="en-US"/>
        </w:rPr>
        <w:t>lets</w:t>
      </w:r>
      <w:proofErr w:type="spellEnd"/>
      <w:proofErr w:type="gramEnd"/>
      <w:r w:rsidRPr="009D30E4">
        <w:rPr>
          <w:rFonts w:asciiTheme="minorHAnsi" w:hAnsiTheme="minorHAnsi" w:cstheme="minorHAnsi"/>
          <w:sz w:val="24"/>
          <w:szCs w:val="24"/>
          <w:lang w:val="en-US"/>
        </w:rPr>
        <w:t xml:space="preserve"> do not form more than 15% of all lettings. </w:t>
      </w:r>
    </w:p>
    <w:p w14:paraId="25843CCA" w14:textId="77777777" w:rsidR="009D30E4" w:rsidRPr="009D30E4" w:rsidRDefault="009D30E4" w:rsidP="009D30E4">
      <w:pPr>
        <w:pStyle w:val="ListParagraph"/>
        <w:ind w:left="360"/>
        <w:jc w:val="both"/>
        <w:rPr>
          <w:rFonts w:asciiTheme="minorHAnsi" w:hAnsiTheme="minorHAnsi" w:cstheme="minorHAnsi"/>
          <w:sz w:val="24"/>
          <w:szCs w:val="24"/>
          <w:lang w:val="en-US"/>
        </w:rPr>
      </w:pPr>
    </w:p>
    <w:p w14:paraId="5D1CCF59" w14:textId="77777777" w:rsidR="009D30E4" w:rsidRPr="009D30E4" w:rsidRDefault="009D30E4" w:rsidP="009D30E4">
      <w:pPr>
        <w:pStyle w:val="ListParagraph"/>
        <w:numPr>
          <w:ilvl w:val="0"/>
          <w:numId w:val="9"/>
        </w:numPr>
        <w:ind w:left="360"/>
        <w:jc w:val="both"/>
        <w:rPr>
          <w:rFonts w:asciiTheme="minorHAnsi" w:hAnsiTheme="minorHAnsi" w:cstheme="minorHAnsi"/>
          <w:sz w:val="24"/>
          <w:szCs w:val="24"/>
          <w:lang w:val="en-US"/>
        </w:rPr>
      </w:pPr>
      <w:r w:rsidRPr="009D30E4">
        <w:rPr>
          <w:rFonts w:asciiTheme="minorHAnsi" w:hAnsiTheme="minorHAnsi" w:cstheme="minorHAnsi"/>
          <w:sz w:val="24"/>
          <w:szCs w:val="24"/>
          <w:lang w:val="en-US"/>
        </w:rPr>
        <w:t xml:space="preserve">If an applicant is not being realistic in the areas they are bidding for accommodation, and as a result they may be occupying a temporary accommodation unit that may be needed for another newly presenting homeless applicant. </w:t>
      </w:r>
    </w:p>
    <w:p w14:paraId="354B6B7D" w14:textId="77777777" w:rsidR="009D30E4" w:rsidRPr="009D30E4" w:rsidRDefault="009D30E4" w:rsidP="009D30E4">
      <w:pPr>
        <w:pStyle w:val="ListParagraph"/>
        <w:ind w:left="360"/>
        <w:jc w:val="both"/>
        <w:rPr>
          <w:rFonts w:asciiTheme="minorHAnsi" w:hAnsiTheme="minorHAnsi" w:cstheme="minorHAnsi"/>
          <w:sz w:val="24"/>
          <w:szCs w:val="24"/>
          <w:lang w:val="en-US"/>
        </w:rPr>
      </w:pPr>
    </w:p>
    <w:p w14:paraId="2967724E" w14:textId="77777777" w:rsidR="009D30E4" w:rsidRPr="009D30E4" w:rsidRDefault="009D30E4" w:rsidP="009D30E4">
      <w:pPr>
        <w:pStyle w:val="ListParagraph"/>
        <w:numPr>
          <w:ilvl w:val="0"/>
          <w:numId w:val="9"/>
        </w:numPr>
        <w:ind w:left="360"/>
        <w:jc w:val="both"/>
        <w:rPr>
          <w:rFonts w:asciiTheme="minorHAnsi" w:hAnsiTheme="minorHAnsi" w:cstheme="minorHAnsi"/>
          <w:sz w:val="24"/>
          <w:szCs w:val="24"/>
        </w:rPr>
      </w:pPr>
      <w:r w:rsidRPr="009D30E4">
        <w:rPr>
          <w:rFonts w:asciiTheme="minorHAnsi" w:hAnsiTheme="minorHAnsi" w:cstheme="minorHAnsi"/>
          <w:sz w:val="24"/>
          <w:szCs w:val="24"/>
        </w:rPr>
        <w:t>Where a vacant adapted property or a property designed to disability standards becomes available and there may be a need to offer that property to an applicant whose disability need best matches that property, regardless of the date they were registered.</w:t>
      </w:r>
    </w:p>
    <w:p w14:paraId="0098D04A" w14:textId="77777777" w:rsidR="009D30E4" w:rsidRPr="009D30E4" w:rsidRDefault="009D30E4" w:rsidP="009D30E4">
      <w:pPr>
        <w:pStyle w:val="ListParagraph"/>
        <w:ind w:left="360"/>
        <w:jc w:val="both"/>
        <w:rPr>
          <w:rFonts w:asciiTheme="minorHAnsi" w:hAnsiTheme="minorHAnsi" w:cstheme="minorHAnsi"/>
          <w:sz w:val="24"/>
          <w:szCs w:val="24"/>
        </w:rPr>
      </w:pPr>
    </w:p>
    <w:p w14:paraId="017B51F9" w14:textId="77777777" w:rsidR="009D30E4" w:rsidRPr="009D30E4" w:rsidRDefault="009D30E4" w:rsidP="009D30E4">
      <w:pPr>
        <w:pStyle w:val="ListParagraph"/>
        <w:numPr>
          <w:ilvl w:val="0"/>
          <w:numId w:val="9"/>
        </w:numPr>
        <w:ind w:left="360"/>
        <w:jc w:val="both"/>
        <w:rPr>
          <w:rFonts w:asciiTheme="minorHAnsi" w:hAnsiTheme="minorHAnsi" w:cstheme="minorHAnsi"/>
          <w:sz w:val="24"/>
          <w:szCs w:val="24"/>
        </w:rPr>
      </w:pPr>
      <w:r w:rsidRPr="009D30E4">
        <w:rPr>
          <w:rFonts w:asciiTheme="minorHAnsi" w:hAnsiTheme="minorHAnsi" w:cstheme="minorHAnsi"/>
          <w:sz w:val="24"/>
          <w:szCs w:val="24"/>
        </w:rPr>
        <w:t xml:space="preserve">Where the assessment is that it is inappropriate for the applicant to participate in Choice Based Lettings. For example, vulnerable applicants nominated by Adult Social Care where work is on-going with social workers and care managers to decide on the best letting solution for that applicant. </w:t>
      </w:r>
    </w:p>
    <w:p w14:paraId="73045B94" w14:textId="77777777" w:rsidR="009D30E4" w:rsidRPr="009D30E4" w:rsidRDefault="009D30E4" w:rsidP="009D30E4">
      <w:pPr>
        <w:pStyle w:val="ListParagraph"/>
        <w:ind w:left="360"/>
        <w:jc w:val="both"/>
        <w:rPr>
          <w:rFonts w:asciiTheme="minorHAnsi" w:hAnsiTheme="minorHAnsi" w:cstheme="minorHAnsi"/>
          <w:sz w:val="24"/>
          <w:szCs w:val="24"/>
        </w:rPr>
      </w:pPr>
    </w:p>
    <w:p w14:paraId="093A22DB" w14:textId="77777777" w:rsidR="009D30E4" w:rsidRPr="009D30E4" w:rsidRDefault="009D30E4" w:rsidP="009D30E4">
      <w:pPr>
        <w:pStyle w:val="ListParagraph"/>
        <w:numPr>
          <w:ilvl w:val="0"/>
          <w:numId w:val="9"/>
        </w:numPr>
        <w:ind w:left="360"/>
        <w:jc w:val="both"/>
        <w:rPr>
          <w:rFonts w:asciiTheme="minorHAnsi" w:hAnsiTheme="minorHAnsi" w:cstheme="minorHAnsi"/>
          <w:sz w:val="24"/>
          <w:szCs w:val="24"/>
        </w:rPr>
      </w:pPr>
      <w:r w:rsidRPr="009D30E4">
        <w:rPr>
          <w:rFonts w:asciiTheme="minorHAnsi" w:hAnsiTheme="minorHAnsi" w:cstheme="minorHAnsi"/>
          <w:sz w:val="24"/>
          <w:szCs w:val="24"/>
        </w:rPr>
        <w:t xml:space="preserve">Other examples include cases where an applicant is subject to Multi Agency Public Protection Arrangements (MAPPA), or presents a risk to themselves or others </w:t>
      </w:r>
    </w:p>
    <w:p w14:paraId="1657EDDF" w14:textId="77777777" w:rsidR="009D30E4" w:rsidRPr="009D30E4" w:rsidRDefault="009D30E4" w:rsidP="009D30E4">
      <w:pPr>
        <w:jc w:val="both"/>
        <w:rPr>
          <w:rFonts w:cstheme="minorHAnsi"/>
          <w:sz w:val="24"/>
          <w:szCs w:val="24"/>
          <w:lang w:val="en-US"/>
        </w:rPr>
      </w:pPr>
    </w:p>
    <w:p w14:paraId="464D5456" w14:textId="77777777" w:rsidR="009D30E4" w:rsidRPr="009D30E4" w:rsidRDefault="009D30E4" w:rsidP="009D30E4">
      <w:pPr>
        <w:jc w:val="both"/>
        <w:rPr>
          <w:rFonts w:cstheme="minorHAnsi"/>
          <w:sz w:val="24"/>
          <w:szCs w:val="24"/>
          <w:lang w:val="en-US"/>
        </w:rPr>
      </w:pPr>
      <w:r w:rsidRPr="009D30E4">
        <w:rPr>
          <w:rFonts w:cstheme="minorHAnsi"/>
          <w:sz w:val="24"/>
          <w:szCs w:val="24"/>
          <w:lang w:val="en-US"/>
        </w:rPr>
        <w:t xml:space="preserve">Furthermore, we may decide to restrict the time an applicant is able to bid for accommodation in an area where they would prefer to live. An offer of accommodation may be made in any area that has been assessed as being suitable and safe for the applicant to live in. </w:t>
      </w:r>
    </w:p>
    <w:p w14:paraId="1FA9364B" w14:textId="77777777" w:rsidR="009D30E4" w:rsidRPr="009D30E4" w:rsidRDefault="009D30E4" w:rsidP="009D30E4">
      <w:pPr>
        <w:jc w:val="both"/>
        <w:rPr>
          <w:rFonts w:cstheme="minorHAnsi"/>
          <w:sz w:val="24"/>
          <w:szCs w:val="24"/>
          <w:lang w:val="en-US"/>
        </w:rPr>
      </w:pPr>
    </w:p>
    <w:p w14:paraId="3994A6ED" w14:textId="77777777" w:rsidR="009D30E4" w:rsidRPr="009D30E4" w:rsidRDefault="009D30E4" w:rsidP="009D30E4">
      <w:pPr>
        <w:jc w:val="both"/>
        <w:rPr>
          <w:rFonts w:cstheme="minorHAnsi"/>
          <w:sz w:val="24"/>
          <w:szCs w:val="24"/>
          <w:lang w:val="en-US"/>
        </w:rPr>
      </w:pPr>
      <w:r w:rsidRPr="009D30E4">
        <w:rPr>
          <w:rFonts w:cstheme="minorHAnsi"/>
          <w:sz w:val="24"/>
          <w:szCs w:val="24"/>
          <w:lang w:val="en-US"/>
        </w:rPr>
        <w:t xml:space="preserve">We will provide information about the number and types of homes, and current vacancy rates, to help applicants to make informed choices. The more flexible applicants are in their choice of areas and property types, the sooner they are likely to be successful in being offered a property that meets their need. </w:t>
      </w:r>
    </w:p>
    <w:p w14:paraId="16D4971C" w14:textId="77777777" w:rsidR="009D30E4" w:rsidRPr="009D30E4" w:rsidRDefault="009D30E4" w:rsidP="009D30E4">
      <w:pPr>
        <w:jc w:val="both"/>
        <w:rPr>
          <w:rFonts w:cstheme="minorHAnsi"/>
          <w:sz w:val="24"/>
          <w:szCs w:val="24"/>
          <w:lang w:val="en-US"/>
        </w:rPr>
      </w:pPr>
    </w:p>
    <w:p w14:paraId="74B5CBCF" w14:textId="77777777" w:rsidR="009D30E4" w:rsidRPr="009D30E4" w:rsidRDefault="009D30E4" w:rsidP="009D30E4">
      <w:pPr>
        <w:jc w:val="both"/>
        <w:rPr>
          <w:rFonts w:cstheme="minorHAnsi"/>
          <w:bCs/>
          <w:sz w:val="24"/>
          <w:szCs w:val="24"/>
          <w:lang w:val="en-US"/>
        </w:rPr>
      </w:pPr>
      <w:r w:rsidRPr="009D30E4">
        <w:rPr>
          <w:rFonts w:cstheme="minorHAnsi"/>
          <w:sz w:val="24"/>
          <w:szCs w:val="24"/>
          <w:lang w:val="en-US"/>
        </w:rPr>
        <w:t xml:space="preserve">The number of direct offers will be monitored and should add up to no more than 15% of all lettings annually made under the scheme. This is to preserve Choice Based Lettings as the primary method of letting social housing properties in Cumbria. </w:t>
      </w:r>
    </w:p>
    <w:p w14:paraId="7D58BEB4" w14:textId="77777777" w:rsidR="009D30E4" w:rsidRPr="009D30E4" w:rsidRDefault="009D30E4" w:rsidP="009D30E4">
      <w:pPr>
        <w:jc w:val="both"/>
        <w:rPr>
          <w:rFonts w:cstheme="minorHAnsi"/>
          <w:sz w:val="24"/>
          <w:szCs w:val="24"/>
          <w:lang w:val="en-US"/>
        </w:rPr>
      </w:pPr>
    </w:p>
    <w:p w14:paraId="5098FEFE" w14:textId="77777777" w:rsidR="009D30E4" w:rsidRPr="009D30E4" w:rsidRDefault="009D30E4" w:rsidP="009D30E4">
      <w:pPr>
        <w:jc w:val="both"/>
        <w:rPr>
          <w:rFonts w:cstheme="minorHAnsi"/>
          <w:b/>
          <w:sz w:val="24"/>
          <w:szCs w:val="24"/>
          <w:lang w:val="en-US"/>
        </w:rPr>
      </w:pPr>
      <w:r w:rsidRPr="009D30E4">
        <w:rPr>
          <w:rFonts w:cstheme="minorHAnsi"/>
          <w:b/>
          <w:sz w:val="24"/>
          <w:szCs w:val="24"/>
          <w:lang w:val="en-US"/>
        </w:rPr>
        <w:t xml:space="preserve">B) Penalty for refusing a set number of offers </w:t>
      </w:r>
    </w:p>
    <w:p w14:paraId="187B3D01" w14:textId="77777777" w:rsidR="009D30E4" w:rsidRPr="009D30E4" w:rsidRDefault="009D30E4" w:rsidP="009D30E4">
      <w:pPr>
        <w:jc w:val="both"/>
        <w:rPr>
          <w:rFonts w:cstheme="minorHAnsi"/>
          <w:i/>
          <w:color w:val="4472C4" w:themeColor="accent1"/>
          <w:sz w:val="24"/>
          <w:szCs w:val="24"/>
          <w:lang w:val="en-US"/>
        </w:rPr>
      </w:pPr>
    </w:p>
    <w:p w14:paraId="4AE003F6" w14:textId="77777777" w:rsidR="009D30E4" w:rsidRPr="009D30E4" w:rsidRDefault="009D30E4" w:rsidP="009D30E4">
      <w:pPr>
        <w:jc w:val="both"/>
        <w:rPr>
          <w:rFonts w:cstheme="minorHAnsi"/>
          <w:bCs/>
          <w:iCs/>
          <w:sz w:val="24"/>
          <w:szCs w:val="24"/>
        </w:rPr>
      </w:pPr>
      <w:r w:rsidRPr="009D30E4">
        <w:rPr>
          <w:rFonts w:cstheme="minorHAnsi"/>
          <w:sz w:val="24"/>
          <w:szCs w:val="24"/>
          <w:lang w:val="en-US"/>
        </w:rPr>
        <w:t xml:space="preserve">Any applicant in Bands A or B who refuses 3 reasonable offers within a 12-month period will have their application placed into Band C for up to 12 months. </w:t>
      </w:r>
      <w:r w:rsidRPr="009D30E4">
        <w:rPr>
          <w:rFonts w:cstheme="minorHAnsi"/>
          <w:bCs/>
          <w:iCs/>
          <w:sz w:val="24"/>
          <w:szCs w:val="24"/>
        </w:rPr>
        <w:t xml:space="preserve">This is to tackle the problem of applicants making unlimited bids that may result in higher refusal rates with resulting extended re-letting periods. </w:t>
      </w:r>
    </w:p>
    <w:p w14:paraId="0F04E1D7" w14:textId="77777777" w:rsidR="009D30E4" w:rsidRPr="009D30E4" w:rsidRDefault="009D30E4" w:rsidP="009D30E4">
      <w:pPr>
        <w:jc w:val="both"/>
        <w:rPr>
          <w:rFonts w:cstheme="minorHAnsi"/>
          <w:bCs/>
          <w:iCs/>
          <w:sz w:val="24"/>
          <w:szCs w:val="24"/>
        </w:rPr>
      </w:pPr>
    </w:p>
    <w:p w14:paraId="4958B70B" w14:textId="77777777" w:rsidR="009D30E4" w:rsidRPr="009D30E4" w:rsidRDefault="009D30E4" w:rsidP="009D30E4">
      <w:pPr>
        <w:jc w:val="both"/>
        <w:rPr>
          <w:rFonts w:cstheme="minorHAnsi"/>
          <w:bCs/>
          <w:iCs/>
          <w:sz w:val="24"/>
          <w:szCs w:val="24"/>
        </w:rPr>
      </w:pPr>
      <w:r w:rsidRPr="009D30E4">
        <w:rPr>
          <w:rFonts w:cstheme="minorHAnsi"/>
          <w:bCs/>
          <w:iCs/>
          <w:sz w:val="24"/>
          <w:szCs w:val="24"/>
        </w:rPr>
        <w:t xml:space="preserve">Criteria setting out what will </w:t>
      </w:r>
      <w:proofErr w:type="gramStart"/>
      <w:r w:rsidRPr="009D30E4">
        <w:rPr>
          <w:rFonts w:cstheme="minorHAnsi"/>
          <w:bCs/>
          <w:iCs/>
          <w:sz w:val="24"/>
          <w:szCs w:val="24"/>
        </w:rPr>
        <w:t>be considered to be</w:t>
      </w:r>
      <w:proofErr w:type="gramEnd"/>
      <w:r w:rsidRPr="009D30E4">
        <w:rPr>
          <w:rFonts w:cstheme="minorHAnsi"/>
          <w:bCs/>
          <w:iCs/>
          <w:sz w:val="24"/>
          <w:szCs w:val="24"/>
        </w:rPr>
        <w:t>, and not be, a reasonable offer is set out in Appendix 4. A refusal of an offer of the correct size and type will normally be considered unreasonable.</w:t>
      </w:r>
    </w:p>
    <w:p w14:paraId="6B72F4D7" w14:textId="77777777" w:rsidR="009D30E4" w:rsidRPr="009D30E4" w:rsidRDefault="009D30E4" w:rsidP="009D30E4">
      <w:pPr>
        <w:jc w:val="both"/>
        <w:rPr>
          <w:rFonts w:cstheme="minorHAnsi"/>
          <w:sz w:val="24"/>
          <w:szCs w:val="24"/>
          <w:lang w:val="en-US"/>
        </w:rPr>
      </w:pPr>
    </w:p>
    <w:p w14:paraId="3427BFC3" w14:textId="77777777" w:rsidR="009D30E4" w:rsidRPr="009D30E4" w:rsidRDefault="009D30E4" w:rsidP="009D30E4">
      <w:pPr>
        <w:jc w:val="both"/>
        <w:rPr>
          <w:rFonts w:cstheme="minorHAnsi"/>
          <w:b/>
          <w:sz w:val="24"/>
          <w:szCs w:val="24"/>
          <w:lang w:val="en-US"/>
        </w:rPr>
      </w:pPr>
      <w:r w:rsidRPr="009D30E4">
        <w:rPr>
          <w:rFonts w:cstheme="minorHAnsi"/>
          <w:b/>
          <w:sz w:val="24"/>
          <w:szCs w:val="24"/>
          <w:lang w:val="en-US"/>
        </w:rPr>
        <w:t>C) Offers of accommodation made to any applicant owed any statutory homelessness duty under Part 7 of the Housing Act 1996</w:t>
      </w:r>
    </w:p>
    <w:p w14:paraId="73F465CB" w14:textId="77777777" w:rsidR="009D30E4" w:rsidRPr="009D30E4" w:rsidRDefault="009D30E4" w:rsidP="009D30E4">
      <w:pPr>
        <w:jc w:val="both"/>
        <w:rPr>
          <w:rFonts w:cstheme="minorHAnsi"/>
          <w:b/>
          <w:sz w:val="24"/>
          <w:szCs w:val="24"/>
          <w:lang w:val="en-US"/>
        </w:rPr>
      </w:pPr>
    </w:p>
    <w:p w14:paraId="01F2014E" w14:textId="77777777" w:rsidR="009D30E4" w:rsidRPr="009D30E4" w:rsidRDefault="009D30E4" w:rsidP="009D30E4">
      <w:pPr>
        <w:jc w:val="both"/>
        <w:rPr>
          <w:rFonts w:cstheme="minorHAnsi"/>
          <w:sz w:val="24"/>
          <w:szCs w:val="24"/>
        </w:rPr>
      </w:pPr>
      <w:r w:rsidRPr="009D30E4">
        <w:rPr>
          <w:rFonts w:cstheme="minorHAnsi"/>
          <w:sz w:val="24"/>
          <w:szCs w:val="24"/>
        </w:rPr>
        <w:t xml:space="preserve">Specifically, for applicants owed the section 189B(2) Relief of homelessness duty, or the Main section 193(2) duty under Part 7 of the Housing Act 1996, or where an applicant has an urgent housing need that must be met immediately, although the Council supports that the ability of applicants to express a preference for where they wish to live, the Council is of the view that what is paramount is the need to offer suitable housing, which may not be possible in the location preferred by the applicant. </w:t>
      </w:r>
    </w:p>
    <w:p w14:paraId="3C28B7D2" w14:textId="77777777" w:rsidR="009D30E4" w:rsidRPr="009D30E4" w:rsidRDefault="009D30E4" w:rsidP="009D30E4">
      <w:pPr>
        <w:jc w:val="both"/>
        <w:rPr>
          <w:rFonts w:cstheme="minorHAnsi"/>
          <w:bCs/>
          <w:iCs/>
          <w:sz w:val="24"/>
          <w:szCs w:val="24"/>
        </w:rPr>
      </w:pPr>
    </w:p>
    <w:p w14:paraId="0120CCC3" w14:textId="77777777" w:rsidR="009D30E4" w:rsidRPr="009D30E4" w:rsidRDefault="009D30E4" w:rsidP="009D30E4">
      <w:pPr>
        <w:jc w:val="both"/>
        <w:rPr>
          <w:rFonts w:cstheme="minorHAnsi"/>
          <w:bCs/>
          <w:iCs/>
          <w:sz w:val="24"/>
          <w:szCs w:val="24"/>
        </w:rPr>
      </w:pPr>
      <w:r w:rsidRPr="009D30E4">
        <w:rPr>
          <w:rFonts w:cstheme="minorHAnsi"/>
          <w:bCs/>
          <w:iCs/>
          <w:sz w:val="24"/>
          <w:szCs w:val="24"/>
        </w:rPr>
        <w:t xml:space="preserve">If an applicant owed any of the statutory homelessness duties set out below refuses a written offer of suitable social housing accommodation made through this policy, then the duty owed to them will be discharged and they will lose any priority status afforded to them because of that homeless duty owed. </w:t>
      </w:r>
    </w:p>
    <w:p w14:paraId="625BF44F" w14:textId="77777777" w:rsidR="009D30E4" w:rsidRPr="009D30E4" w:rsidRDefault="009D30E4" w:rsidP="009D30E4">
      <w:pPr>
        <w:jc w:val="both"/>
        <w:rPr>
          <w:rFonts w:cstheme="minorHAnsi"/>
          <w:bCs/>
          <w:iCs/>
          <w:sz w:val="24"/>
          <w:szCs w:val="24"/>
        </w:rPr>
      </w:pPr>
    </w:p>
    <w:p w14:paraId="7CB85FA0" w14:textId="77777777" w:rsidR="009D30E4" w:rsidRPr="009D30E4" w:rsidRDefault="009D30E4" w:rsidP="009D30E4">
      <w:pPr>
        <w:jc w:val="both"/>
        <w:rPr>
          <w:rFonts w:cstheme="minorHAnsi"/>
          <w:bCs/>
          <w:iCs/>
          <w:sz w:val="24"/>
          <w:szCs w:val="24"/>
        </w:rPr>
      </w:pPr>
      <w:r w:rsidRPr="009D30E4">
        <w:rPr>
          <w:rFonts w:cstheme="minorHAnsi"/>
          <w:bCs/>
          <w:iCs/>
          <w:sz w:val="24"/>
          <w:szCs w:val="24"/>
        </w:rPr>
        <w:t xml:space="preserve">Applicants owed a statutory homeless duty will be identified through the IT system at the shortlisting stage. On identification of a suitable property the RP and LA partners will agree  a process for ensuring the a ‘final offer warning letter’ will be sent to the homeless applicant owed a statutory homelessness duty set out below. This will normally be to inform the </w:t>
      </w:r>
      <w:r w:rsidRPr="009D30E4">
        <w:rPr>
          <w:rFonts w:cstheme="minorHAnsi"/>
          <w:bCs/>
          <w:iCs/>
          <w:sz w:val="24"/>
          <w:szCs w:val="24"/>
        </w:rPr>
        <w:lastRenderedPageBreak/>
        <w:t xml:space="preserve">relevant local authority Housing options Team that an offer is to </w:t>
      </w:r>
      <w:proofErr w:type="gramStart"/>
      <w:r w:rsidRPr="009D30E4">
        <w:rPr>
          <w:rFonts w:cstheme="minorHAnsi"/>
          <w:bCs/>
          <w:iCs/>
          <w:sz w:val="24"/>
          <w:szCs w:val="24"/>
        </w:rPr>
        <w:t>made</w:t>
      </w:r>
      <w:proofErr w:type="gramEnd"/>
      <w:r w:rsidRPr="009D30E4">
        <w:rPr>
          <w:rFonts w:cstheme="minorHAnsi"/>
          <w:bCs/>
          <w:iCs/>
          <w:sz w:val="24"/>
          <w:szCs w:val="24"/>
        </w:rPr>
        <w:t xml:space="preserve"> so they can send out a ‘final offer warning letter’</w:t>
      </w:r>
    </w:p>
    <w:p w14:paraId="48397C21" w14:textId="77777777" w:rsidR="009D30E4" w:rsidRPr="009D30E4" w:rsidRDefault="009D30E4" w:rsidP="009D30E4">
      <w:pPr>
        <w:jc w:val="both"/>
        <w:rPr>
          <w:rFonts w:cstheme="minorHAnsi"/>
          <w:bCs/>
          <w:iCs/>
          <w:sz w:val="24"/>
          <w:szCs w:val="24"/>
        </w:rPr>
      </w:pPr>
    </w:p>
    <w:p w14:paraId="605BD354" w14:textId="77777777" w:rsidR="009D30E4" w:rsidRPr="009D30E4" w:rsidRDefault="009D30E4" w:rsidP="009D30E4">
      <w:pPr>
        <w:jc w:val="both"/>
        <w:rPr>
          <w:rFonts w:cstheme="minorHAnsi"/>
          <w:bCs/>
          <w:iCs/>
          <w:sz w:val="24"/>
          <w:szCs w:val="24"/>
        </w:rPr>
      </w:pPr>
      <w:r w:rsidRPr="009D30E4">
        <w:rPr>
          <w:rFonts w:cstheme="minorHAnsi"/>
          <w:bCs/>
          <w:iCs/>
          <w:sz w:val="24"/>
          <w:szCs w:val="24"/>
        </w:rPr>
        <w:t xml:space="preserve">In these circumstances unless they have another reason to be awarded a statutory housing need Band A or B under this policy, they will be placed into Band C. The offer they have refused will count as the first offer out of the 3 offers allowed within the 12 months period. They will no longer be owed any banding award for being owed a statutory homelessness duty, as that duty would have been </w:t>
      </w:r>
      <w:proofErr w:type="gramStart"/>
      <w:r w:rsidRPr="009D30E4">
        <w:rPr>
          <w:rFonts w:cstheme="minorHAnsi"/>
          <w:bCs/>
          <w:iCs/>
          <w:sz w:val="24"/>
          <w:szCs w:val="24"/>
        </w:rPr>
        <w:t>brought to an end</w:t>
      </w:r>
      <w:proofErr w:type="gramEnd"/>
      <w:r w:rsidRPr="009D30E4">
        <w:rPr>
          <w:rFonts w:cstheme="minorHAnsi"/>
          <w:bCs/>
          <w:iCs/>
          <w:sz w:val="24"/>
          <w:szCs w:val="24"/>
        </w:rPr>
        <w:t xml:space="preserve"> when they refused a suitable offer of social housing.   </w:t>
      </w:r>
    </w:p>
    <w:p w14:paraId="3DC73973" w14:textId="77777777" w:rsidR="009D30E4" w:rsidRPr="009D30E4" w:rsidRDefault="009D30E4" w:rsidP="009D30E4">
      <w:pPr>
        <w:jc w:val="both"/>
        <w:rPr>
          <w:rFonts w:cstheme="minorHAnsi"/>
          <w:bCs/>
          <w:iCs/>
          <w:sz w:val="24"/>
          <w:szCs w:val="24"/>
        </w:rPr>
      </w:pPr>
    </w:p>
    <w:p w14:paraId="1EF3B4E4" w14:textId="77777777" w:rsidR="009D30E4" w:rsidRPr="009D30E4" w:rsidRDefault="009D30E4" w:rsidP="009D30E4">
      <w:pPr>
        <w:jc w:val="both"/>
        <w:rPr>
          <w:rFonts w:cstheme="minorHAnsi"/>
          <w:bCs/>
          <w:iCs/>
          <w:sz w:val="24"/>
          <w:szCs w:val="24"/>
        </w:rPr>
      </w:pPr>
      <w:r w:rsidRPr="009D30E4">
        <w:rPr>
          <w:rFonts w:cstheme="minorHAnsi"/>
          <w:bCs/>
          <w:iCs/>
          <w:sz w:val="24"/>
          <w:szCs w:val="24"/>
        </w:rPr>
        <w:t xml:space="preserve">A statutory homeless duty means: </w:t>
      </w:r>
    </w:p>
    <w:p w14:paraId="066F4694" w14:textId="77777777" w:rsidR="009D30E4" w:rsidRPr="009D30E4" w:rsidRDefault="009D30E4" w:rsidP="009D30E4">
      <w:pPr>
        <w:numPr>
          <w:ilvl w:val="0"/>
          <w:numId w:val="8"/>
        </w:numPr>
        <w:spacing w:after="0" w:line="240" w:lineRule="auto"/>
        <w:jc w:val="both"/>
        <w:rPr>
          <w:rFonts w:cstheme="minorHAnsi"/>
          <w:bCs/>
          <w:iCs/>
          <w:sz w:val="24"/>
          <w:szCs w:val="24"/>
        </w:rPr>
      </w:pPr>
      <w:r w:rsidRPr="009D30E4">
        <w:rPr>
          <w:rFonts w:cstheme="minorHAnsi"/>
          <w:bCs/>
          <w:iCs/>
          <w:sz w:val="24"/>
          <w:szCs w:val="24"/>
        </w:rPr>
        <w:t xml:space="preserve">The prevention of homelessness duty under Section 195(2) </w:t>
      </w:r>
    </w:p>
    <w:p w14:paraId="75F354A2" w14:textId="77777777" w:rsidR="009D30E4" w:rsidRPr="009D30E4" w:rsidRDefault="009D30E4" w:rsidP="009D30E4">
      <w:pPr>
        <w:numPr>
          <w:ilvl w:val="0"/>
          <w:numId w:val="8"/>
        </w:numPr>
        <w:spacing w:after="0" w:line="240" w:lineRule="auto"/>
        <w:jc w:val="both"/>
        <w:rPr>
          <w:rFonts w:cstheme="minorHAnsi"/>
          <w:bCs/>
          <w:iCs/>
          <w:sz w:val="24"/>
          <w:szCs w:val="24"/>
        </w:rPr>
      </w:pPr>
      <w:r w:rsidRPr="009D30E4">
        <w:rPr>
          <w:rFonts w:cstheme="minorHAnsi"/>
          <w:bCs/>
          <w:iCs/>
          <w:sz w:val="24"/>
          <w:szCs w:val="24"/>
        </w:rPr>
        <w:t xml:space="preserve">The ‘relief of homelessness duty under Section 189B(2)  </w:t>
      </w:r>
    </w:p>
    <w:p w14:paraId="1302C5E3" w14:textId="77777777" w:rsidR="009D30E4" w:rsidRPr="009D30E4" w:rsidRDefault="009D30E4" w:rsidP="009D30E4">
      <w:pPr>
        <w:numPr>
          <w:ilvl w:val="0"/>
          <w:numId w:val="8"/>
        </w:numPr>
        <w:spacing w:after="0" w:line="240" w:lineRule="auto"/>
        <w:jc w:val="both"/>
        <w:rPr>
          <w:rFonts w:cstheme="minorHAnsi"/>
          <w:bCs/>
          <w:iCs/>
          <w:sz w:val="24"/>
          <w:szCs w:val="24"/>
        </w:rPr>
      </w:pPr>
      <w:r w:rsidRPr="009D30E4">
        <w:rPr>
          <w:rFonts w:cstheme="minorHAnsi"/>
          <w:bCs/>
          <w:iCs/>
          <w:sz w:val="24"/>
          <w:szCs w:val="24"/>
        </w:rPr>
        <w:t xml:space="preserve">Where the relief duty has come to an end and an applicant is then owed a section 190 Intentionally homeless temporary accommodation duty to provide them with a reasonable opportunity to secure alternative accommodation for occupation (section 190(2) duty), </w:t>
      </w:r>
    </w:p>
    <w:p w14:paraId="6C6E52D4" w14:textId="77777777" w:rsidR="009D30E4" w:rsidRPr="009D30E4" w:rsidRDefault="009D30E4" w:rsidP="009D30E4">
      <w:pPr>
        <w:numPr>
          <w:ilvl w:val="0"/>
          <w:numId w:val="8"/>
        </w:numPr>
        <w:spacing w:after="0" w:line="240" w:lineRule="auto"/>
        <w:jc w:val="both"/>
        <w:rPr>
          <w:rFonts w:cstheme="minorHAnsi"/>
          <w:bCs/>
          <w:iCs/>
          <w:sz w:val="24"/>
          <w:szCs w:val="24"/>
        </w:rPr>
      </w:pPr>
      <w:r w:rsidRPr="009D30E4">
        <w:rPr>
          <w:rFonts w:cstheme="minorHAnsi"/>
          <w:bCs/>
          <w:iCs/>
          <w:sz w:val="24"/>
          <w:szCs w:val="24"/>
        </w:rPr>
        <w:t xml:space="preserve">The section 193(2) Main Homelessness duty or the section 193C(4) ‘reduced’ section 193 duty </w:t>
      </w:r>
    </w:p>
    <w:p w14:paraId="5F6C8626" w14:textId="77777777" w:rsidR="009D30E4" w:rsidRPr="009D30E4" w:rsidRDefault="009D30E4" w:rsidP="009D30E4">
      <w:pPr>
        <w:jc w:val="both"/>
        <w:rPr>
          <w:rFonts w:cstheme="minorHAnsi"/>
          <w:bCs/>
          <w:iCs/>
          <w:sz w:val="24"/>
          <w:szCs w:val="24"/>
        </w:rPr>
      </w:pPr>
    </w:p>
    <w:p w14:paraId="616358D0" w14:textId="77777777" w:rsidR="009D30E4" w:rsidRPr="009D30E4" w:rsidRDefault="009D30E4" w:rsidP="009D30E4">
      <w:pPr>
        <w:jc w:val="both"/>
        <w:rPr>
          <w:rFonts w:cstheme="minorHAnsi"/>
          <w:bCs/>
          <w:iCs/>
          <w:sz w:val="24"/>
          <w:szCs w:val="24"/>
        </w:rPr>
      </w:pPr>
      <w:r w:rsidRPr="009D30E4">
        <w:rPr>
          <w:rFonts w:cstheme="minorHAnsi"/>
          <w:bCs/>
          <w:iCs/>
          <w:sz w:val="24"/>
          <w:szCs w:val="24"/>
        </w:rPr>
        <w:t xml:space="preserve">For operational guidance notes: </w:t>
      </w:r>
    </w:p>
    <w:p w14:paraId="3B530AD0" w14:textId="77777777" w:rsidR="009D30E4" w:rsidRPr="009D30E4" w:rsidRDefault="009D30E4" w:rsidP="009D30E4">
      <w:pPr>
        <w:jc w:val="both"/>
        <w:rPr>
          <w:rFonts w:cstheme="minorHAnsi"/>
          <w:bCs/>
          <w:iCs/>
          <w:sz w:val="24"/>
          <w:szCs w:val="24"/>
        </w:rPr>
      </w:pPr>
      <w:r w:rsidRPr="009D30E4">
        <w:rPr>
          <w:rFonts w:cstheme="minorHAnsi"/>
          <w:bCs/>
          <w:iCs/>
          <w:sz w:val="24"/>
          <w:szCs w:val="24"/>
        </w:rPr>
        <w:t xml:space="preserve">Note 1: Where it has been decided to refer the case to another authority at either the ‘Relief Stage’ or at the ‘Main Duty stage’ of their homeless application, an applicant will not receive any banding for being owed any homelessness duty as the Council will owe no duty (other than, depending on the circumstances) an interim accommodation duty. Being owed an interim accommodation duty pending the outcome of a local connection referral does not qualify an applicant to be owed a banding A or B </w:t>
      </w:r>
    </w:p>
    <w:p w14:paraId="7BD2B2F0" w14:textId="77777777" w:rsidR="009D30E4" w:rsidRPr="009D30E4" w:rsidRDefault="009D30E4" w:rsidP="009D30E4">
      <w:pPr>
        <w:jc w:val="both"/>
        <w:rPr>
          <w:rFonts w:cstheme="minorHAnsi"/>
          <w:bCs/>
          <w:iCs/>
          <w:sz w:val="24"/>
          <w:szCs w:val="24"/>
        </w:rPr>
      </w:pPr>
    </w:p>
    <w:p w14:paraId="5D27982C" w14:textId="77777777" w:rsidR="009D30E4" w:rsidRPr="009D30E4" w:rsidRDefault="009D30E4" w:rsidP="009D30E4">
      <w:pPr>
        <w:jc w:val="both"/>
        <w:rPr>
          <w:rFonts w:cstheme="minorHAnsi"/>
          <w:bCs/>
          <w:iCs/>
          <w:sz w:val="24"/>
          <w:szCs w:val="24"/>
        </w:rPr>
      </w:pPr>
      <w:r w:rsidRPr="009D30E4">
        <w:rPr>
          <w:rFonts w:cstheme="minorHAnsi"/>
          <w:bCs/>
          <w:iCs/>
          <w:sz w:val="24"/>
          <w:szCs w:val="24"/>
        </w:rPr>
        <w:t xml:space="preserve">Note 2: Where a Cumbria District Council has ended any statutory homeless duty and is exercising its power to provide accommodation pending a review decision (section 188(3) power) no statutory duty will be owed by the Council unless the outcome of any review is favourable for the applicant. </w:t>
      </w:r>
      <w:proofErr w:type="gramStart"/>
      <w:r w:rsidRPr="009D30E4">
        <w:rPr>
          <w:rFonts w:cstheme="minorHAnsi"/>
          <w:bCs/>
          <w:iCs/>
          <w:sz w:val="24"/>
          <w:szCs w:val="24"/>
        </w:rPr>
        <w:t>Therefore</w:t>
      </w:r>
      <w:proofErr w:type="gramEnd"/>
      <w:r w:rsidRPr="009D30E4">
        <w:rPr>
          <w:rFonts w:cstheme="minorHAnsi"/>
          <w:bCs/>
          <w:iCs/>
          <w:sz w:val="24"/>
          <w:szCs w:val="24"/>
        </w:rPr>
        <w:t xml:space="preserve"> where a review has been requested any banding priority for being owed any of the homelessness duties will be removed.</w:t>
      </w:r>
    </w:p>
    <w:p w14:paraId="5305BAE8" w14:textId="77777777" w:rsidR="009D30E4" w:rsidRPr="009D30E4" w:rsidRDefault="009D30E4" w:rsidP="009D30E4">
      <w:pPr>
        <w:jc w:val="both"/>
        <w:rPr>
          <w:rFonts w:cstheme="minorHAnsi"/>
          <w:sz w:val="24"/>
          <w:szCs w:val="24"/>
        </w:rPr>
      </w:pPr>
    </w:p>
    <w:p w14:paraId="1DE037D7" w14:textId="77777777" w:rsidR="009D30E4" w:rsidRPr="009D30E4" w:rsidRDefault="009D30E4" w:rsidP="009D30E4">
      <w:pPr>
        <w:jc w:val="both"/>
        <w:rPr>
          <w:rFonts w:cstheme="minorHAnsi"/>
          <w:b/>
          <w:sz w:val="24"/>
          <w:szCs w:val="24"/>
          <w:lang w:val="en-US"/>
        </w:rPr>
      </w:pPr>
      <w:r w:rsidRPr="009D30E4">
        <w:rPr>
          <w:rFonts w:cstheme="minorHAnsi"/>
          <w:b/>
          <w:sz w:val="24"/>
          <w:szCs w:val="24"/>
        </w:rPr>
        <w:t xml:space="preserve">D) Where </w:t>
      </w:r>
      <w:r w:rsidRPr="009D30E4">
        <w:rPr>
          <w:rFonts w:cstheme="minorHAnsi"/>
          <w:b/>
          <w:sz w:val="24"/>
          <w:szCs w:val="24"/>
          <w:lang w:val="en-US"/>
        </w:rPr>
        <w:t>applicants in Band A have not bid within 3 months of being awarded Band A</w:t>
      </w:r>
    </w:p>
    <w:p w14:paraId="3DCAF99D" w14:textId="77777777" w:rsidR="009D30E4" w:rsidRPr="009D30E4" w:rsidRDefault="009D30E4" w:rsidP="009D30E4">
      <w:pPr>
        <w:jc w:val="both"/>
        <w:rPr>
          <w:rFonts w:cstheme="minorHAnsi"/>
          <w:sz w:val="24"/>
          <w:szCs w:val="24"/>
          <w:lang w:val="en-US"/>
        </w:rPr>
      </w:pPr>
    </w:p>
    <w:p w14:paraId="2ED6D2F4" w14:textId="77777777" w:rsidR="009D30E4" w:rsidRPr="009D30E4" w:rsidRDefault="009D30E4" w:rsidP="009D30E4">
      <w:pPr>
        <w:jc w:val="both"/>
        <w:rPr>
          <w:rFonts w:cstheme="minorHAnsi"/>
          <w:sz w:val="24"/>
          <w:szCs w:val="24"/>
          <w:lang w:val="en-US"/>
        </w:rPr>
      </w:pPr>
      <w:r w:rsidRPr="009D30E4">
        <w:rPr>
          <w:rFonts w:cstheme="minorHAnsi"/>
          <w:sz w:val="24"/>
          <w:szCs w:val="24"/>
          <w:lang w:val="en-US"/>
        </w:rPr>
        <w:lastRenderedPageBreak/>
        <w:t xml:space="preserve">Band A is an award of additional preference based on an applicant’s very urgent need to be housed. The need to house someone urgently will be undermined if an applicant fails to bid because they may, for example, be waiting for the ‘perfect property’ to become available. </w:t>
      </w:r>
    </w:p>
    <w:p w14:paraId="0267A918" w14:textId="77777777" w:rsidR="009D30E4" w:rsidRPr="009D30E4" w:rsidRDefault="009D30E4" w:rsidP="009D30E4">
      <w:pPr>
        <w:jc w:val="both"/>
        <w:rPr>
          <w:rFonts w:cstheme="minorHAnsi"/>
          <w:sz w:val="24"/>
          <w:szCs w:val="24"/>
          <w:lang w:val="en-US"/>
        </w:rPr>
      </w:pPr>
    </w:p>
    <w:p w14:paraId="5DCEB803" w14:textId="77777777" w:rsidR="009D30E4" w:rsidRPr="009D30E4" w:rsidRDefault="009D30E4" w:rsidP="009D30E4">
      <w:pPr>
        <w:jc w:val="both"/>
        <w:rPr>
          <w:rFonts w:cstheme="minorHAnsi"/>
          <w:sz w:val="24"/>
          <w:szCs w:val="24"/>
          <w:lang w:val="en-US"/>
        </w:rPr>
      </w:pPr>
      <w:proofErr w:type="gramStart"/>
      <w:r w:rsidRPr="009D30E4">
        <w:rPr>
          <w:rFonts w:cstheme="minorHAnsi"/>
          <w:sz w:val="24"/>
          <w:szCs w:val="24"/>
          <w:lang w:val="en-US"/>
        </w:rPr>
        <w:t>Therefore</w:t>
      </w:r>
      <w:proofErr w:type="gramEnd"/>
      <w:r w:rsidRPr="009D30E4">
        <w:rPr>
          <w:rFonts w:cstheme="minorHAnsi"/>
          <w:sz w:val="24"/>
          <w:szCs w:val="24"/>
          <w:lang w:val="en-US"/>
        </w:rPr>
        <w:t xml:space="preserve"> an award of Band A will be reviewed after 3 months for any applicant who has not bid, or where the view is that bids have been made but are not realistic. </w:t>
      </w:r>
    </w:p>
    <w:p w14:paraId="5E763111" w14:textId="77777777" w:rsidR="009D30E4" w:rsidRPr="009D30E4" w:rsidRDefault="009D30E4" w:rsidP="009D30E4">
      <w:pPr>
        <w:jc w:val="both"/>
        <w:rPr>
          <w:rFonts w:cstheme="minorHAnsi"/>
          <w:sz w:val="24"/>
          <w:szCs w:val="24"/>
          <w:lang w:val="en-US"/>
        </w:rPr>
      </w:pPr>
    </w:p>
    <w:p w14:paraId="7745522F" w14:textId="77777777" w:rsidR="009D30E4" w:rsidRPr="009D30E4" w:rsidRDefault="009D30E4" w:rsidP="009D30E4">
      <w:pPr>
        <w:jc w:val="both"/>
        <w:rPr>
          <w:rFonts w:cstheme="minorHAnsi"/>
          <w:sz w:val="24"/>
          <w:szCs w:val="24"/>
          <w:lang w:val="en-US"/>
        </w:rPr>
      </w:pPr>
      <w:r w:rsidRPr="009D30E4">
        <w:rPr>
          <w:rFonts w:cstheme="minorHAnsi"/>
          <w:sz w:val="24"/>
          <w:szCs w:val="24"/>
          <w:lang w:val="en-US"/>
        </w:rPr>
        <w:t xml:space="preserve">The review after 3 months could result in a decision that: </w:t>
      </w:r>
    </w:p>
    <w:p w14:paraId="396EBC53" w14:textId="77777777" w:rsidR="009D30E4" w:rsidRPr="009D30E4" w:rsidRDefault="009D30E4" w:rsidP="009D30E4">
      <w:pPr>
        <w:jc w:val="both"/>
        <w:rPr>
          <w:rFonts w:cstheme="minorHAnsi"/>
          <w:sz w:val="24"/>
          <w:szCs w:val="24"/>
          <w:lang w:val="en-US"/>
        </w:rPr>
      </w:pPr>
    </w:p>
    <w:p w14:paraId="683BA1AE" w14:textId="77777777" w:rsidR="009D30E4" w:rsidRPr="009D30E4" w:rsidRDefault="009D30E4" w:rsidP="009D30E4">
      <w:pPr>
        <w:pStyle w:val="ListParagraph"/>
        <w:numPr>
          <w:ilvl w:val="0"/>
          <w:numId w:val="10"/>
        </w:numPr>
        <w:jc w:val="both"/>
        <w:rPr>
          <w:rFonts w:asciiTheme="minorHAnsi" w:hAnsiTheme="minorHAnsi" w:cstheme="minorHAnsi"/>
          <w:sz w:val="24"/>
          <w:szCs w:val="24"/>
          <w:lang w:val="en-US"/>
        </w:rPr>
      </w:pPr>
      <w:r w:rsidRPr="009D30E4">
        <w:rPr>
          <w:rFonts w:asciiTheme="minorHAnsi" w:hAnsiTheme="minorHAnsi" w:cstheme="minorHAnsi"/>
          <w:sz w:val="24"/>
          <w:szCs w:val="24"/>
          <w:lang w:val="en-US"/>
        </w:rPr>
        <w:t>The Band A award should continue with further reviews scheduled for every 3 months, or</w:t>
      </w:r>
    </w:p>
    <w:p w14:paraId="52B66EC5" w14:textId="77777777" w:rsidR="009D30E4" w:rsidRPr="009D30E4" w:rsidRDefault="009D30E4" w:rsidP="009D30E4">
      <w:pPr>
        <w:pStyle w:val="ListParagraph"/>
        <w:numPr>
          <w:ilvl w:val="0"/>
          <w:numId w:val="10"/>
        </w:numPr>
        <w:jc w:val="both"/>
        <w:rPr>
          <w:rFonts w:asciiTheme="minorHAnsi" w:hAnsiTheme="minorHAnsi" w:cstheme="minorHAnsi"/>
          <w:sz w:val="24"/>
          <w:szCs w:val="24"/>
          <w:lang w:val="en-US"/>
        </w:rPr>
      </w:pPr>
      <w:r w:rsidRPr="009D30E4">
        <w:rPr>
          <w:rFonts w:asciiTheme="minorHAnsi" w:hAnsiTheme="minorHAnsi" w:cstheme="minorHAnsi"/>
          <w:sz w:val="24"/>
          <w:szCs w:val="24"/>
          <w:lang w:val="en-US"/>
        </w:rPr>
        <w:t xml:space="preserve">The Band A award should be removed with the applicant losing additional preference and being placed into Band B, or </w:t>
      </w:r>
    </w:p>
    <w:p w14:paraId="3BC45E3F" w14:textId="77777777" w:rsidR="009D30E4" w:rsidRPr="009D30E4" w:rsidRDefault="009D30E4" w:rsidP="009D30E4">
      <w:pPr>
        <w:pStyle w:val="ListParagraph"/>
        <w:numPr>
          <w:ilvl w:val="0"/>
          <w:numId w:val="10"/>
        </w:numPr>
        <w:jc w:val="both"/>
        <w:rPr>
          <w:rFonts w:asciiTheme="minorHAnsi" w:hAnsiTheme="minorHAnsi" w:cstheme="minorHAnsi"/>
          <w:sz w:val="24"/>
          <w:szCs w:val="24"/>
          <w:lang w:val="en-US"/>
        </w:rPr>
      </w:pPr>
      <w:r w:rsidRPr="009D30E4">
        <w:rPr>
          <w:rFonts w:asciiTheme="minorHAnsi" w:hAnsiTheme="minorHAnsi" w:cstheme="minorHAnsi"/>
          <w:sz w:val="24"/>
          <w:szCs w:val="24"/>
          <w:lang w:val="en-US"/>
        </w:rPr>
        <w:t xml:space="preserve">That a direct offer should be made as soon as possible due to the urgent need for the applicant to move. </w:t>
      </w:r>
    </w:p>
    <w:p w14:paraId="77607931" w14:textId="77777777" w:rsidR="009D30E4" w:rsidRPr="009D30E4" w:rsidRDefault="009D30E4" w:rsidP="009D30E4">
      <w:pPr>
        <w:jc w:val="both"/>
        <w:rPr>
          <w:rFonts w:cstheme="minorHAnsi"/>
          <w:sz w:val="24"/>
          <w:szCs w:val="24"/>
        </w:rPr>
      </w:pPr>
    </w:p>
    <w:p w14:paraId="56AF05DD" w14:textId="77777777" w:rsidR="006F5D1C" w:rsidRDefault="009D30E4" w:rsidP="006F5D1C">
      <w:pPr>
        <w:jc w:val="both"/>
        <w:rPr>
          <w:rFonts w:cstheme="minorHAnsi"/>
          <w:sz w:val="24"/>
          <w:szCs w:val="24"/>
          <w:lang w:val="en-US"/>
        </w:rPr>
      </w:pPr>
      <w:r w:rsidRPr="009D30E4">
        <w:rPr>
          <w:rFonts w:cstheme="minorHAnsi"/>
          <w:sz w:val="24"/>
          <w:szCs w:val="24"/>
          <w:lang w:val="en-US"/>
        </w:rPr>
        <w:t xml:space="preserve">Note: There may be circumstances where no suitable properties have become available for an applicant to bid on within the 3-month period. In these circumstances an applicant will not have Band A removed and will continue to be able to bid. However, in recognition of their urgent need to move it may be agreed with the relevant local authority to make a direct offer for any property that is assessed as suitable to meet their urgent housing need. </w:t>
      </w:r>
    </w:p>
    <w:p w14:paraId="22F0A723" w14:textId="3F27031B" w:rsidR="009D30E4" w:rsidRPr="009D30E4" w:rsidRDefault="009D30E4" w:rsidP="006F5D1C">
      <w:pPr>
        <w:jc w:val="both"/>
        <w:rPr>
          <w:rFonts w:cstheme="minorHAnsi"/>
          <w:sz w:val="24"/>
          <w:szCs w:val="24"/>
        </w:rPr>
      </w:pPr>
      <w:r w:rsidRPr="009D30E4">
        <w:rPr>
          <w:rFonts w:cstheme="minorHAnsi"/>
          <w:sz w:val="24"/>
          <w:szCs w:val="24"/>
        </w:rPr>
        <w:t xml:space="preserve"> </w:t>
      </w:r>
    </w:p>
    <w:p w14:paraId="78F469E1" w14:textId="15BA4990" w:rsidR="009D30E4" w:rsidRPr="006F5D1C" w:rsidRDefault="009D30E4" w:rsidP="006F5D1C">
      <w:pPr>
        <w:pBdr>
          <w:top w:val="single" w:sz="4" w:space="0" w:color="auto"/>
          <w:left w:val="single" w:sz="4" w:space="4" w:color="auto"/>
          <w:bottom w:val="single" w:sz="4" w:space="1" w:color="auto"/>
          <w:right w:val="single" w:sz="4" w:space="4" w:color="auto"/>
        </w:pBdr>
        <w:shd w:val="clear" w:color="auto" w:fill="A5A5A5" w:themeFill="accent3"/>
        <w:jc w:val="both"/>
        <w:rPr>
          <w:rFonts w:cstheme="minorHAnsi"/>
          <w:b/>
        </w:rPr>
      </w:pPr>
      <w:r w:rsidRPr="009D30E4">
        <w:rPr>
          <w:rFonts w:cstheme="minorHAnsi"/>
          <w:b/>
        </w:rPr>
        <w:br w:type="page"/>
      </w:r>
      <w:r w:rsidR="006F5D1C">
        <w:rPr>
          <w:rFonts w:cstheme="minorHAnsi"/>
          <w:b/>
        </w:rPr>
        <w:lastRenderedPageBreak/>
        <w:t>S</w:t>
      </w:r>
      <w:r w:rsidRPr="009D30E4">
        <w:rPr>
          <w:rFonts w:cstheme="minorHAnsi"/>
          <w:b/>
          <w:sz w:val="24"/>
          <w:szCs w:val="24"/>
        </w:rPr>
        <w:t>ection 2: Who can apply to the Housing Register and the criteria for assessing who is eligible to be included</w:t>
      </w:r>
    </w:p>
    <w:p w14:paraId="538EC8B6" w14:textId="77777777" w:rsidR="009D30E4" w:rsidRPr="009D30E4" w:rsidRDefault="009D30E4" w:rsidP="009D30E4">
      <w:pPr>
        <w:pStyle w:val="ListParagraph"/>
        <w:ind w:left="0"/>
        <w:jc w:val="both"/>
        <w:rPr>
          <w:rFonts w:asciiTheme="minorHAnsi" w:hAnsiTheme="minorHAnsi" w:cstheme="minorHAnsi"/>
          <w:sz w:val="24"/>
          <w:szCs w:val="24"/>
          <w:lang w:val="en-US"/>
        </w:rPr>
      </w:pPr>
      <w:r w:rsidRPr="009D30E4">
        <w:rPr>
          <w:rFonts w:asciiTheme="minorHAnsi" w:hAnsiTheme="minorHAnsi" w:cstheme="minorHAnsi"/>
          <w:sz w:val="24"/>
          <w:szCs w:val="24"/>
          <w:lang w:val="en-US"/>
        </w:rPr>
        <w:t xml:space="preserve">The CCP Housing Register is a single list of applicants across Cumbria who qualifies to be included on the scheme. It includes new applicants and existing social housing tenants living in Cumbria who are seeking a transfer. </w:t>
      </w:r>
    </w:p>
    <w:p w14:paraId="27B6BE38" w14:textId="77777777" w:rsidR="009D30E4" w:rsidRPr="009D30E4" w:rsidRDefault="009D30E4" w:rsidP="009D30E4">
      <w:pPr>
        <w:pStyle w:val="ListParagraph"/>
        <w:ind w:left="0"/>
        <w:jc w:val="both"/>
        <w:rPr>
          <w:rFonts w:asciiTheme="minorHAnsi" w:hAnsiTheme="minorHAnsi" w:cstheme="minorHAnsi"/>
          <w:sz w:val="24"/>
          <w:szCs w:val="24"/>
        </w:rPr>
      </w:pPr>
    </w:p>
    <w:p w14:paraId="28AC247D" w14:textId="77777777" w:rsidR="009D30E4" w:rsidRPr="009D30E4" w:rsidRDefault="009D30E4" w:rsidP="009D30E4">
      <w:pPr>
        <w:pStyle w:val="ListParagraph"/>
        <w:ind w:left="0"/>
        <w:jc w:val="both"/>
        <w:rPr>
          <w:rFonts w:asciiTheme="minorHAnsi" w:hAnsiTheme="minorHAnsi" w:cstheme="minorHAnsi"/>
          <w:sz w:val="24"/>
          <w:szCs w:val="24"/>
        </w:rPr>
      </w:pPr>
      <w:r w:rsidRPr="009D30E4">
        <w:rPr>
          <w:rFonts w:asciiTheme="minorHAnsi" w:hAnsiTheme="minorHAnsi" w:cstheme="minorHAnsi"/>
          <w:sz w:val="24"/>
          <w:szCs w:val="24"/>
        </w:rPr>
        <w:t>Anyone over the age of 16 is eligible to join the Housing Register if their current address is their only home, or sole residence, and they are not already registered through someone else’s housing application.</w:t>
      </w:r>
    </w:p>
    <w:p w14:paraId="6F00A773" w14:textId="77777777" w:rsidR="009D30E4" w:rsidRPr="009D30E4" w:rsidRDefault="009D30E4" w:rsidP="009D30E4">
      <w:pPr>
        <w:jc w:val="both"/>
        <w:rPr>
          <w:rFonts w:cstheme="minorHAnsi"/>
          <w:sz w:val="24"/>
          <w:szCs w:val="24"/>
        </w:rPr>
      </w:pPr>
    </w:p>
    <w:p w14:paraId="0724D108" w14:textId="77777777" w:rsidR="009D30E4" w:rsidRPr="009D30E4" w:rsidRDefault="009D30E4" w:rsidP="009D30E4">
      <w:pPr>
        <w:rPr>
          <w:rFonts w:cstheme="minorHAnsi"/>
          <w:b/>
          <w:bCs/>
          <w:sz w:val="24"/>
          <w:szCs w:val="24"/>
        </w:rPr>
      </w:pPr>
      <w:r w:rsidRPr="009D30E4">
        <w:rPr>
          <w:rFonts w:cstheme="minorHAnsi"/>
          <w:sz w:val="24"/>
          <w:szCs w:val="24"/>
        </w:rPr>
        <w:t xml:space="preserve">If an applicant is under 18 years of </w:t>
      </w:r>
      <w:proofErr w:type="gramStart"/>
      <w:r w:rsidRPr="009D30E4">
        <w:rPr>
          <w:rFonts w:cstheme="minorHAnsi"/>
          <w:sz w:val="24"/>
          <w:szCs w:val="24"/>
        </w:rPr>
        <w:t>age</w:t>
      </w:r>
      <w:proofErr w:type="gramEnd"/>
      <w:r w:rsidRPr="009D30E4">
        <w:rPr>
          <w:rFonts w:cstheme="minorHAnsi"/>
          <w:sz w:val="24"/>
          <w:szCs w:val="24"/>
        </w:rPr>
        <w:t xml:space="preserve"> they will not normally be offered a tenancy. This does not apply to young people living in a foster home or in residential care provided by Social Services for whom re-housing under the Children Act has been agreed and who are within 6 months of their 18th birthday.</w:t>
      </w:r>
      <w:r w:rsidRPr="009D30E4">
        <w:rPr>
          <w:rFonts w:cstheme="minorHAnsi"/>
          <w:sz w:val="24"/>
          <w:szCs w:val="24"/>
          <w:lang w:val="en-US"/>
        </w:rPr>
        <w:t xml:space="preserve"> There is an agreed protocol between the Housing and Social Services departments covering housing for applicants who are looked </w:t>
      </w:r>
      <w:proofErr w:type="gramStart"/>
      <w:r w:rsidRPr="009D30E4">
        <w:rPr>
          <w:rFonts w:cstheme="minorHAnsi"/>
          <w:sz w:val="24"/>
          <w:szCs w:val="24"/>
          <w:lang w:val="en-US"/>
        </w:rPr>
        <w:t>after, or</w:t>
      </w:r>
      <w:proofErr w:type="gramEnd"/>
      <w:r w:rsidRPr="009D30E4">
        <w:rPr>
          <w:rFonts w:cstheme="minorHAnsi"/>
          <w:sz w:val="24"/>
          <w:szCs w:val="24"/>
          <w:lang w:val="en-US"/>
        </w:rPr>
        <w:t xml:space="preserve"> were formerly looked after. </w:t>
      </w:r>
      <w:r w:rsidRPr="009D30E4">
        <w:rPr>
          <w:rFonts w:cstheme="minorHAnsi"/>
          <w:sz w:val="24"/>
          <w:szCs w:val="24"/>
        </w:rPr>
        <w:t>Applicants under the age of 18 will registered but made inactive until 2 months before their 18</w:t>
      </w:r>
      <w:r w:rsidRPr="009D30E4">
        <w:rPr>
          <w:rFonts w:cstheme="minorHAnsi"/>
          <w:sz w:val="24"/>
          <w:szCs w:val="24"/>
          <w:vertAlign w:val="superscript"/>
        </w:rPr>
        <w:t>th</w:t>
      </w:r>
      <w:r w:rsidRPr="009D30E4">
        <w:rPr>
          <w:rFonts w:cstheme="minorHAnsi"/>
          <w:sz w:val="24"/>
          <w:szCs w:val="24"/>
        </w:rPr>
        <w:t xml:space="preserve"> Birthday, at which point the young person or Professional Appointee must inform Cumbria Choice so their application can be activated. </w:t>
      </w:r>
    </w:p>
    <w:p w14:paraId="2A73C2E6" w14:textId="77777777" w:rsidR="009D30E4" w:rsidRPr="009D30E4" w:rsidRDefault="009D30E4" w:rsidP="009D30E4">
      <w:pPr>
        <w:jc w:val="both"/>
        <w:rPr>
          <w:rFonts w:cstheme="minorHAnsi"/>
          <w:sz w:val="24"/>
          <w:szCs w:val="24"/>
          <w:lang w:val="en-US"/>
        </w:rPr>
      </w:pPr>
    </w:p>
    <w:p w14:paraId="3608C4BA" w14:textId="77777777" w:rsidR="009D30E4" w:rsidRPr="009D30E4" w:rsidRDefault="009D30E4" w:rsidP="009D30E4">
      <w:pPr>
        <w:pStyle w:val="ListParagraph"/>
        <w:ind w:left="0"/>
        <w:jc w:val="both"/>
        <w:rPr>
          <w:rFonts w:asciiTheme="minorHAnsi" w:hAnsiTheme="minorHAnsi" w:cstheme="minorHAnsi"/>
          <w:sz w:val="24"/>
          <w:szCs w:val="24"/>
        </w:rPr>
      </w:pPr>
      <w:r w:rsidRPr="009D30E4">
        <w:rPr>
          <w:rFonts w:asciiTheme="minorHAnsi" w:hAnsiTheme="minorHAnsi" w:cstheme="minorHAnsi"/>
          <w:sz w:val="24"/>
          <w:szCs w:val="24"/>
        </w:rPr>
        <w:t xml:space="preserve">Any offer to an applicant who is under the age of 18 will only be made after their ability to manage a tenancy has been fully assessed. This assessment is to make sure that they can cope with being a tenant at a young age and that they do not risk losing that tenancy offered through a lack of support. </w:t>
      </w:r>
    </w:p>
    <w:p w14:paraId="096FDEE0" w14:textId="77777777" w:rsidR="009D30E4" w:rsidRPr="009D30E4" w:rsidRDefault="009D30E4" w:rsidP="009D30E4">
      <w:pPr>
        <w:pStyle w:val="ListParagraph"/>
        <w:ind w:left="0"/>
        <w:jc w:val="both"/>
        <w:rPr>
          <w:rFonts w:asciiTheme="minorHAnsi" w:hAnsiTheme="minorHAnsi" w:cstheme="minorHAnsi"/>
          <w:sz w:val="24"/>
          <w:szCs w:val="24"/>
        </w:rPr>
      </w:pPr>
    </w:p>
    <w:p w14:paraId="23C5FFE8" w14:textId="77777777" w:rsidR="009D30E4" w:rsidRPr="009D30E4" w:rsidRDefault="009D30E4" w:rsidP="009D30E4">
      <w:pPr>
        <w:pStyle w:val="ListParagraph"/>
        <w:ind w:left="0"/>
        <w:jc w:val="both"/>
        <w:rPr>
          <w:rFonts w:asciiTheme="minorHAnsi" w:hAnsiTheme="minorHAnsi" w:cstheme="minorHAnsi"/>
          <w:sz w:val="24"/>
          <w:szCs w:val="24"/>
        </w:rPr>
      </w:pPr>
      <w:r w:rsidRPr="009D30E4">
        <w:rPr>
          <w:rFonts w:asciiTheme="minorHAnsi" w:hAnsiTheme="minorHAnsi" w:cstheme="minorHAnsi"/>
          <w:sz w:val="24"/>
          <w:szCs w:val="24"/>
        </w:rPr>
        <w:t xml:space="preserve">If a person who is 16 or 17 is granted a tenancy, this will be held in trust until they reach 18. This means that another suitable person (such as a parent, legal guardian, social worker or relative) will be responsible for the tenancy. </w:t>
      </w:r>
    </w:p>
    <w:p w14:paraId="7DF73A86" w14:textId="77777777" w:rsidR="009D30E4" w:rsidRPr="009D30E4" w:rsidRDefault="009D30E4" w:rsidP="009D30E4">
      <w:pPr>
        <w:pStyle w:val="ListParagraph"/>
        <w:ind w:left="0"/>
        <w:jc w:val="both"/>
        <w:rPr>
          <w:rFonts w:asciiTheme="minorHAnsi" w:hAnsiTheme="minorHAnsi" w:cstheme="minorHAnsi"/>
          <w:sz w:val="24"/>
          <w:szCs w:val="24"/>
        </w:rPr>
      </w:pPr>
    </w:p>
    <w:p w14:paraId="108D1F51" w14:textId="77777777" w:rsidR="009D30E4" w:rsidRPr="009D30E4" w:rsidRDefault="009D30E4" w:rsidP="009D30E4">
      <w:pPr>
        <w:pStyle w:val="ListParagraph"/>
        <w:ind w:left="0"/>
        <w:jc w:val="both"/>
        <w:rPr>
          <w:rFonts w:asciiTheme="minorHAnsi" w:hAnsiTheme="minorHAnsi" w:cstheme="minorHAnsi"/>
          <w:b/>
          <w:sz w:val="24"/>
          <w:szCs w:val="24"/>
        </w:rPr>
      </w:pPr>
      <w:r w:rsidRPr="009D30E4">
        <w:rPr>
          <w:rFonts w:asciiTheme="minorHAnsi" w:hAnsiTheme="minorHAnsi" w:cstheme="minorHAnsi"/>
          <w:b/>
          <w:sz w:val="24"/>
          <w:szCs w:val="24"/>
        </w:rPr>
        <w:t xml:space="preserve">The eligibility persons from abroad qualification rules </w:t>
      </w:r>
    </w:p>
    <w:p w14:paraId="10F72AFD" w14:textId="77777777" w:rsidR="009D30E4" w:rsidRPr="009D30E4" w:rsidRDefault="009D30E4" w:rsidP="009D30E4">
      <w:pPr>
        <w:pStyle w:val="ListParagraph"/>
        <w:ind w:left="0"/>
        <w:jc w:val="both"/>
        <w:rPr>
          <w:rFonts w:asciiTheme="minorHAnsi" w:hAnsiTheme="minorHAnsi" w:cstheme="minorHAnsi"/>
          <w:sz w:val="24"/>
          <w:szCs w:val="24"/>
        </w:rPr>
      </w:pPr>
    </w:p>
    <w:p w14:paraId="7538E71A" w14:textId="77777777" w:rsidR="009D30E4" w:rsidRPr="009D30E4" w:rsidRDefault="009D30E4" w:rsidP="009D30E4">
      <w:pPr>
        <w:pStyle w:val="ListParagraph"/>
        <w:ind w:left="0"/>
        <w:jc w:val="both"/>
        <w:rPr>
          <w:rFonts w:asciiTheme="minorHAnsi" w:hAnsiTheme="minorHAnsi" w:cstheme="minorHAnsi"/>
          <w:sz w:val="24"/>
          <w:szCs w:val="24"/>
        </w:rPr>
      </w:pPr>
      <w:r w:rsidRPr="009D30E4">
        <w:rPr>
          <w:rFonts w:asciiTheme="minorHAnsi" w:hAnsiTheme="minorHAnsi" w:cstheme="minorHAnsi"/>
          <w:sz w:val="24"/>
          <w:szCs w:val="24"/>
        </w:rPr>
        <w:t>Everyone can apply to join the register but there are some groups of people who by law cannot join the register, regardless of their housing need or circumstances. These are people who:</w:t>
      </w:r>
    </w:p>
    <w:p w14:paraId="2306BD51" w14:textId="77777777" w:rsidR="009D30E4" w:rsidRPr="009D30E4" w:rsidRDefault="009D30E4" w:rsidP="009D30E4">
      <w:pPr>
        <w:pStyle w:val="ListParagraph"/>
        <w:jc w:val="both"/>
        <w:rPr>
          <w:rFonts w:asciiTheme="minorHAnsi" w:hAnsiTheme="minorHAnsi" w:cstheme="minorHAnsi"/>
          <w:sz w:val="24"/>
          <w:szCs w:val="24"/>
        </w:rPr>
      </w:pPr>
    </w:p>
    <w:p w14:paraId="5499A36B" w14:textId="77777777" w:rsidR="009D30E4" w:rsidRPr="009D30E4" w:rsidRDefault="009D30E4" w:rsidP="009D30E4">
      <w:pPr>
        <w:pStyle w:val="ListParagraph"/>
        <w:numPr>
          <w:ilvl w:val="0"/>
          <w:numId w:val="11"/>
        </w:numPr>
        <w:contextualSpacing/>
        <w:jc w:val="both"/>
        <w:rPr>
          <w:rFonts w:asciiTheme="minorHAnsi" w:hAnsiTheme="minorHAnsi" w:cstheme="minorHAnsi"/>
          <w:sz w:val="24"/>
          <w:szCs w:val="24"/>
        </w:rPr>
      </w:pPr>
      <w:r w:rsidRPr="009D30E4">
        <w:rPr>
          <w:rFonts w:asciiTheme="minorHAnsi" w:hAnsiTheme="minorHAnsi" w:cstheme="minorHAnsi"/>
          <w:sz w:val="24"/>
          <w:szCs w:val="24"/>
        </w:rPr>
        <w:t xml:space="preserve">Come under the Government’s ‘persons from abroad’ eligibility rules and cannot lawfully be given housing </w:t>
      </w:r>
      <w:proofErr w:type="gramStart"/>
      <w:r w:rsidRPr="009D30E4">
        <w:rPr>
          <w:rFonts w:asciiTheme="minorHAnsi" w:hAnsiTheme="minorHAnsi" w:cstheme="minorHAnsi"/>
          <w:sz w:val="24"/>
          <w:szCs w:val="24"/>
        </w:rPr>
        <w:t>help;</w:t>
      </w:r>
      <w:proofErr w:type="gramEnd"/>
      <w:r w:rsidRPr="009D30E4">
        <w:rPr>
          <w:rFonts w:asciiTheme="minorHAnsi" w:hAnsiTheme="minorHAnsi" w:cstheme="minorHAnsi"/>
          <w:sz w:val="24"/>
          <w:szCs w:val="24"/>
        </w:rPr>
        <w:t xml:space="preserve"> </w:t>
      </w:r>
    </w:p>
    <w:p w14:paraId="251F154B" w14:textId="77777777" w:rsidR="009D30E4" w:rsidRPr="009D30E4" w:rsidRDefault="009D30E4" w:rsidP="009D30E4">
      <w:pPr>
        <w:pStyle w:val="ListParagraph"/>
        <w:numPr>
          <w:ilvl w:val="0"/>
          <w:numId w:val="11"/>
        </w:numPr>
        <w:contextualSpacing/>
        <w:jc w:val="both"/>
        <w:rPr>
          <w:rFonts w:asciiTheme="minorHAnsi" w:hAnsiTheme="minorHAnsi" w:cstheme="minorHAnsi"/>
          <w:sz w:val="24"/>
          <w:szCs w:val="24"/>
        </w:rPr>
      </w:pPr>
      <w:r w:rsidRPr="009D30E4">
        <w:rPr>
          <w:rFonts w:asciiTheme="minorHAnsi" w:hAnsiTheme="minorHAnsi" w:cstheme="minorHAnsi"/>
          <w:sz w:val="24"/>
          <w:szCs w:val="24"/>
        </w:rPr>
        <w:t>Do not live habitually in the Common Travel Area (UK, Channel Islands, the Isle of Man or the Republic of Ireland</w:t>
      </w:r>
      <w:proofErr w:type="gramStart"/>
      <w:r w:rsidRPr="009D30E4">
        <w:rPr>
          <w:rFonts w:asciiTheme="minorHAnsi" w:hAnsiTheme="minorHAnsi" w:cstheme="minorHAnsi"/>
          <w:sz w:val="24"/>
          <w:szCs w:val="24"/>
        </w:rPr>
        <w:t>);</w:t>
      </w:r>
      <w:proofErr w:type="gramEnd"/>
    </w:p>
    <w:p w14:paraId="3480946C" w14:textId="77777777" w:rsidR="009D30E4" w:rsidRPr="009D30E4" w:rsidRDefault="009D30E4" w:rsidP="009D30E4">
      <w:pPr>
        <w:pStyle w:val="ListParagraph"/>
        <w:numPr>
          <w:ilvl w:val="0"/>
          <w:numId w:val="11"/>
        </w:numPr>
        <w:contextualSpacing/>
        <w:jc w:val="both"/>
        <w:rPr>
          <w:rFonts w:asciiTheme="minorHAnsi" w:hAnsiTheme="minorHAnsi" w:cstheme="minorHAnsi"/>
          <w:sz w:val="24"/>
          <w:szCs w:val="24"/>
        </w:rPr>
      </w:pPr>
      <w:r w:rsidRPr="009D30E4">
        <w:rPr>
          <w:rFonts w:asciiTheme="minorHAnsi" w:hAnsiTheme="minorHAnsi" w:cstheme="minorHAnsi"/>
          <w:sz w:val="24"/>
          <w:szCs w:val="24"/>
        </w:rPr>
        <w:t xml:space="preserve">Do not have the right to live in the </w:t>
      </w:r>
      <w:proofErr w:type="gramStart"/>
      <w:r w:rsidRPr="009D30E4">
        <w:rPr>
          <w:rFonts w:asciiTheme="minorHAnsi" w:hAnsiTheme="minorHAnsi" w:cstheme="minorHAnsi"/>
          <w:sz w:val="24"/>
          <w:szCs w:val="24"/>
        </w:rPr>
        <w:t>UK;</w:t>
      </w:r>
      <w:proofErr w:type="gramEnd"/>
      <w:r w:rsidRPr="009D30E4">
        <w:rPr>
          <w:rFonts w:asciiTheme="minorHAnsi" w:hAnsiTheme="minorHAnsi" w:cstheme="minorHAnsi"/>
          <w:sz w:val="24"/>
          <w:szCs w:val="24"/>
        </w:rPr>
        <w:t xml:space="preserve"> </w:t>
      </w:r>
    </w:p>
    <w:p w14:paraId="43CAB339" w14:textId="77777777" w:rsidR="009D30E4" w:rsidRPr="009D30E4" w:rsidRDefault="009D30E4" w:rsidP="009D30E4">
      <w:pPr>
        <w:pStyle w:val="ListParagraph"/>
        <w:numPr>
          <w:ilvl w:val="0"/>
          <w:numId w:val="11"/>
        </w:numPr>
        <w:contextualSpacing/>
        <w:jc w:val="both"/>
        <w:rPr>
          <w:rFonts w:asciiTheme="minorHAnsi" w:hAnsiTheme="minorHAnsi" w:cstheme="minorHAnsi"/>
          <w:sz w:val="24"/>
          <w:szCs w:val="24"/>
        </w:rPr>
      </w:pPr>
      <w:proofErr w:type="gramStart"/>
      <w:r w:rsidRPr="009D30E4">
        <w:rPr>
          <w:rFonts w:asciiTheme="minorHAnsi" w:hAnsiTheme="minorHAnsi" w:cstheme="minorHAnsi"/>
          <w:sz w:val="24"/>
          <w:szCs w:val="24"/>
        </w:rPr>
        <w:t>Plus</w:t>
      </w:r>
      <w:proofErr w:type="gramEnd"/>
      <w:r w:rsidRPr="009D30E4">
        <w:rPr>
          <w:rFonts w:asciiTheme="minorHAnsi" w:hAnsiTheme="minorHAnsi" w:cstheme="minorHAnsi"/>
          <w:sz w:val="24"/>
          <w:szCs w:val="24"/>
        </w:rPr>
        <w:t xml:space="preserve"> other categories of people who the Government may in the future, decide are not eligible for housing assistance.</w:t>
      </w:r>
    </w:p>
    <w:p w14:paraId="524A7031" w14:textId="77777777" w:rsidR="009D30E4" w:rsidRPr="009D30E4" w:rsidRDefault="009D30E4" w:rsidP="009D30E4">
      <w:pPr>
        <w:jc w:val="both"/>
        <w:rPr>
          <w:rFonts w:cstheme="minorHAnsi"/>
          <w:sz w:val="24"/>
          <w:szCs w:val="24"/>
        </w:rPr>
      </w:pPr>
    </w:p>
    <w:p w14:paraId="0CBEE384" w14:textId="77777777" w:rsidR="009D30E4" w:rsidRPr="009D30E4" w:rsidRDefault="009D30E4" w:rsidP="009D30E4">
      <w:pPr>
        <w:pStyle w:val="ListParagraph"/>
        <w:ind w:left="0"/>
        <w:jc w:val="both"/>
        <w:rPr>
          <w:rFonts w:asciiTheme="minorHAnsi" w:hAnsiTheme="minorHAnsi" w:cstheme="minorHAnsi"/>
          <w:sz w:val="24"/>
          <w:szCs w:val="24"/>
        </w:rPr>
      </w:pPr>
      <w:r w:rsidRPr="009D30E4">
        <w:rPr>
          <w:rFonts w:asciiTheme="minorHAnsi" w:hAnsiTheme="minorHAnsi" w:cstheme="minorHAnsi"/>
          <w:sz w:val="24"/>
          <w:szCs w:val="24"/>
        </w:rPr>
        <w:lastRenderedPageBreak/>
        <w:t>Under sections 160ZA (1), (2) and (4) of the Housing Act 1996 the CCP cannot allocate a tenancy, or nominate a person for housing, if they are a person who is ineligible for an allocation of housing accommodation by virtue of being a person subject to immigration control or a person from abroad who is prescribed as ineligible.</w:t>
      </w:r>
    </w:p>
    <w:p w14:paraId="122AFF05" w14:textId="77777777" w:rsidR="009D30E4" w:rsidRPr="009D30E4" w:rsidRDefault="009D30E4" w:rsidP="009D30E4">
      <w:pPr>
        <w:pStyle w:val="ListParagraph"/>
        <w:ind w:left="0"/>
        <w:jc w:val="both"/>
        <w:rPr>
          <w:rFonts w:asciiTheme="minorHAnsi" w:hAnsiTheme="minorHAnsi" w:cstheme="minorHAnsi"/>
          <w:sz w:val="24"/>
          <w:szCs w:val="24"/>
        </w:rPr>
      </w:pPr>
    </w:p>
    <w:p w14:paraId="168621E9" w14:textId="77777777" w:rsidR="009D30E4" w:rsidRPr="009D30E4" w:rsidRDefault="009D30E4" w:rsidP="009D30E4">
      <w:pPr>
        <w:pStyle w:val="ListParagraph"/>
        <w:ind w:left="0"/>
        <w:jc w:val="both"/>
        <w:rPr>
          <w:rFonts w:asciiTheme="minorHAnsi" w:hAnsiTheme="minorHAnsi" w:cstheme="minorHAnsi"/>
          <w:sz w:val="24"/>
          <w:szCs w:val="24"/>
        </w:rPr>
      </w:pPr>
      <w:r w:rsidRPr="009D30E4">
        <w:rPr>
          <w:rFonts w:asciiTheme="minorHAnsi" w:hAnsiTheme="minorHAnsi" w:cstheme="minorHAnsi"/>
          <w:sz w:val="24"/>
          <w:szCs w:val="24"/>
        </w:rPr>
        <w:t>The relevant regulations that apply to eligibility are:</w:t>
      </w:r>
    </w:p>
    <w:p w14:paraId="32CF98E0" w14:textId="77777777" w:rsidR="009D30E4" w:rsidRPr="009D30E4" w:rsidRDefault="009D30E4" w:rsidP="009D30E4">
      <w:pPr>
        <w:pStyle w:val="ListParagraph"/>
        <w:ind w:left="0"/>
        <w:jc w:val="both"/>
        <w:rPr>
          <w:rFonts w:asciiTheme="minorHAnsi" w:hAnsiTheme="minorHAnsi" w:cstheme="minorHAnsi"/>
          <w:sz w:val="24"/>
          <w:szCs w:val="24"/>
        </w:rPr>
      </w:pPr>
    </w:p>
    <w:p w14:paraId="612889D0" w14:textId="77777777" w:rsidR="009D30E4" w:rsidRPr="009D30E4" w:rsidRDefault="009D30E4" w:rsidP="009D30E4">
      <w:pPr>
        <w:pStyle w:val="ListParagraph"/>
        <w:numPr>
          <w:ilvl w:val="0"/>
          <w:numId w:val="12"/>
        </w:numPr>
        <w:jc w:val="both"/>
        <w:rPr>
          <w:rFonts w:asciiTheme="minorHAnsi" w:hAnsiTheme="minorHAnsi" w:cstheme="minorHAnsi"/>
          <w:sz w:val="24"/>
          <w:szCs w:val="24"/>
        </w:rPr>
      </w:pPr>
      <w:r w:rsidRPr="009D30E4">
        <w:rPr>
          <w:rFonts w:asciiTheme="minorHAnsi" w:hAnsiTheme="minorHAnsi" w:cstheme="minorHAnsi"/>
          <w:sz w:val="24"/>
          <w:szCs w:val="24"/>
        </w:rPr>
        <w:t>Regulations 3 and 4 Allocation of Housing and Homelessness (Eligibility) (England) Regulations 2006, SI 2006/1294</w:t>
      </w:r>
    </w:p>
    <w:p w14:paraId="6B3BD27E" w14:textId="77777777" w:rsidR="009D30E4" w:rsidRPr="009D30E4" w:rsidRDefault="009D30E4" w:rsidP="009D30E4">
      <w:pPr>
        <w:pStyle w:val="ListParagraph"/>
        <w:numPr>
          <w:ilvl w:val="0"/>
          <w:numId w:val="12"/>
        </w:numPr>
        <w:jc w:val="both"/>
        <w:rPr>
          <w:rFonts w:asciiTheme="minorHAnsi" w:hAnsiTheme="minorHAnsi" w:cstheme="minorHAnsi"/>
          <w:sz w:val="24"/>
          <w:szCs w:val="24"/>
        </w:rPr>
      </w:pPr>
      <w:r w:rsidRPr="009D30E4">
        <w:rPr>
          <w:rFonts w:asciiTheme="minorHAnsi" w:hAnsiTheme="minorHAnsi" w:cstheme="minorHAnsi"/>
          <w:sz w:val="24"/>
          <w:szCs w:val="24"/>
        </w:rPr>
        <w:t>All subsequent amendments including ‘The Allocation of Housing and Homelessness (Eligibility) (England) (Amendment) (EU Exit) Regulations 2019 (SI 2019/861)</w:t>
      </w:r>
    </w:p>
    <w:p w14:paraId="7107151F" w14:textId="77777777" w:rsidR="009D30E4" w:rsidRPr="009D30E4" w:rsidRDefault="009D30E4" w:rsidP="009D30E4">
      <w:pPr>
        <w:pStyle w:val="ListParagraph"/>
        <w:ind w:left="0"/>
        <w:jc w:val="both"/>
        <w:rPr>
          <w:rFonts w:asciiTheme="minorHAnsi" w:hAnsiTheme="minorHAnsi" w:cstheme="minorHAnsi"/>
          <w:sz w:val="24"/>
          <w:szCs w:val="24"/>
        </w:rPr>
      </w:pPr>
    </w:p>
    <w:p w14:paraId="37C22F16" w14:textId="77777777" w:rsidR="009D30E4" w:rsidRPr="009D30E4" w:rsidRDefault="009D30E4" w:rsidP="009D30E4">
      <w:pPr>
        <w:pStyle w:val="ListParagraph"/>
        <w:ind w:left="0"/>
        <w:jc w:val="both"/>
        <w:rPr>
          <w:rFonts w:asciiTheme="minorHAnsi" w:hAnsiTheme="minorHAnsi" w:cstheme="minorHAnsi"/>
          <w:sz w:val="24"/>
          <w:szCs w:val="24"/>
        </w:rPr>
      </w:pPr>
      <w:r w:rsidRPr="009D30E4">
        <w:rPr>
          <w:rFonts w:asciiTheme="minorHAnsi" w:hAnsiTheme="minorHAnsi" w:cstheme="minorHAnsi"/>
          <w:sz w:val="24"/>
          <w:szCs w:val="24"/>
        </w:rPr>
        <w:t xml:space="preserve">The rules are complicated and anyone who is impacted or believe they may be impacted can approach any CCP Partner for </w:t>
      </w:r>
      <w:proofErr w:type="gramStart"/>
      <w:r w:rsidRPr="009D30E4">
        <w:rPr>
          <w:rFonts w:asciiTheme="minorHAnsi" w:hAnsiTheme="minorHAnsi" w:cstheme="minorHAnsi"/>
          <w:sz w:val="24"/>
          <w:szCs w:val="24"/>
        </w:rPr>
        <w:t>advice, or</w:t>
      </w:r>
      <w:proofErr w:type="gramEnd"/>
      <w:r w:rsidRPr="009D30E4">
        <w:rPr>
          <w:rFonts w:asciiTheme="minorHAnsi" w:hAnsiTheme="minorHAnsi" w:cstheme="minorHAnsi"/>
          <w:sz w:val="24"/>
          <w:szCs w:val="24"/>
        </w:rPr>
        <w:t xml:space="preserve"> seek independent legal advice. </w:t>
      </w:r>
    </w:p>
    <w:p w14:paraId="2F953D54" w14:textId="77777777" w:rsidR="009D30E4" w:rsidRPr="009D30E4" w:rsidRDefault="009D30E4" w:rsidP="009D30E4">
      <w:pPr>
        <w:pStyle w:val="ListParagraph"/>
        <w:ind w:left="0"/>
        <w:jc w:val="both"/>
        <w:rPr>
          <w:rFonts w:asciiTheme="minorHAnsi" w:hAnsiTheme="minorHAnsi" w:cstheme="minorHAnsi"/>
          <w:sz w:val="24"/>
          <w:szCs w:val="24"/>
        </w:rPr>
      </w:pPr>
    </w:p>
    <w:p w14:paraId="0B5E8D4B" w14:textId="77777777" w:rsidR="009D30E4" w:rsidRPr="009D30E4" w:rsidRDefault="009D30E4" w:rsidP="009D30E4">
      <w:pPr>
        <w:pStyle w:val="ListParagraph"/>
        <w:ind w:left="0"/>
        <w:jc w:val="both"/>
        <w:rPr>
          <w:rFonts w:asciiTheme="minorHAnsi" w:hAnsiTheme="minorHAnsi" w:cstheme="minorHAnsi"/>
          <w:sz w:val="24"/>
          <w:szCs w:val="24"/>
        </w:rPr>
      </w:pPr>
      <w:r w:rsidRPr="009D30E4">
        <w:rPr>
          <w:rFonts w:asciiTheme="minorHAnsi" w:hAnsiTheme="minorHAnsi" w:cstheme="minorHAnsi"/>
          <w:sz w:val="24"/>
          <w:szCs w:val="24"/>
        </w:rPr>
        <w:t xml:space="preserve">The rules will change from 2021 due to the UK’s exit from the EU and new regulations regarding eligibility for housing based on the EU settlement scheme. This policy will be amended to </w:t>
      </w:r>
      <w:proofErr w:type="gramStart"/>
      <w:r w:rsidRPr="009D30E4">
        <w:rPr>
          <w:rFonts w:asciiTheme="minorHAnsi" w:hAnsiTheme="minorHAnsi" w:cstheme="minorHAnsi"/>
          <w:sz w:val="24"/>
          <w:szCs w:val="24"/>
        </w:rPr>
        <w:t>take into account</w:t>
      </w:r>
      <w:proofErr w:type="gramEnd"/>
      <w:r w:rsidRPr="009D30E4">
        <w:rPr>
          <w:rFonts w:asciiTheme="minorHAnsi" w:hAnsiTheme="minorHAnsi" w:cstheme="minorHAnsi"/>
          <w:sz w:val="24"/>
          <w:szCs w:val="24"/>
        </w:rPr>
        <w:t xml:space="preserve"> any new rules. </w:t>
      </w:r>
    </w:p>
    <w:p w14:paraId="455F3E8D" w14:textId="77777777" w:rsidR="009D30E4" w:rsidRPr="009D30E4" w:rsidRDefault="009D30E4" w:rsidP="009D30E4">
      <w:pPr>
        <w:pStyle w:val="ListParagraph"/>
        <w:ind w:left="0"/>
        <w:jc w:val="both"/>
        <w:rPr>
          <w:rFonts w:asciiTheme="minorHAnsi" w:hAnsiTheme="minorHAnsi" w:cstheme="minorHAnsi"/>
          <w:sz w:val="24"/>
          <w:szCs w:val="24"/>
        </w:rPr>
      </w:pPr>
    </w:p>
    <w:p w14:paraId="71EF8BEC" w14:textId="77777777" w:rsidR="009D30E4" w:rsidRPr="009D30E4" w:rsidRDefault="009D30E4" w:rsidP="009D30E4">
      <w:pPr>
        <w:pStyle w:val="ListParagraph"/>
        <w:ind w:left="0"/>
        <w:jc w:val="both"/>
        <w:rPr>
          <w:rFonts w:asciiTheme="minorHAnsi" w:hAnsiTheme="minorHAnsi" w:cstheme="minorHAnsi"/>
          <w:b/>
          <w:sz w:val="24"/>
          <w:szCs w:val="24"/>
        </w:rPr>
      </w:pPr>
      <w:r w:rsidRPr="009D30E4">
        <w:rPr>
          <w:rFonts w:asciiTheme="minorHAnsi" w:hAnsiTheme="minorHAnsi" w:cstheme="minorHAnsi"/>
          <w:b/>
          <w:sz w:val="24"/>
          <w:szCs w:val="24"/>
        </w:rPr>
        <w:t>The qualification rules adopted under the Policy</w:t>
      </w:r>
    </w:p>
    <w:p w14:paraId="0DD7E1BC" w14:textId="77777777" w:rsidR="009D30E4" w:rsidRPr="009D30E4" w:rsidRDefault="009D30E4" w:rsidP="009D30E4">
      <w:pPr>
        <w:pStyle w:val="ListParagraph"/>
        <w:ind w:left="0"/>
        <w:jc w:val="both"/>
        <w:rPr>
          <w:rFonts w:asciiTheme="minorHAnsi" w:hAnsiTheme="minorHAnsi" w:cstheme="minorHAnsi"/>
          <w:sz w:val="24"/>
          <w:szCs w:val="24"/>
        </w:rPr>
      </w:pPr>
    </w:p>
    <w:p w14:paraId="2DFBACA9" w14:textId="77777777" w:rsidR="009D30E4" w:rsidRPr="009D30E4" w:rsidRDefault="009D30E4" w:rsidP="009D30E4">
      <w:pPr>
        <w:pStyle w:val="ListParagraph"/>
        <w:ind w:left="0"/>
        <w:jc w:val="both"/>
        <w:rPr>
          <w:rFonts w:asciiTheme="minorHAnsi" w:hAnsiTheme="minorHAnsi" w:cstheme="minorHAnsi"/>
          <w:sz w:val="24"/>
          <w:szCs w:val="24"/>
        </w:rPr>
      </w:pPr>
      <w:r w:rsidRPr="009D30E4">
        <w:rPr>
          <w:rFonts w:asciiTheme="minorHAnsi" w:hAnsiTheme="minorHAnsi" w:cstheme="minorHAnsi"/>
          <w:sz w:val="24"/>
          <w:szCs w:val="24"/>
        </w:rPr>
        <w:t xml:space="preserve">In addition to the Government’s ‘persons from abroad’ rules setting out when a person is ineligible for an allocation of housing accommodation the housing laws allow for the CCP to define in the Policy who will be regarded as ‘qualifying persons’ (section 160ZA). </w:t>
      </w:r>
    </w:p>
    <w:p w14:paraId="2B1B8E30" w14:textId="77777777" w:rsidR="009D30E4" w:rsidRPr="009D30E4" w:rsidRDefault="009D30E4" w:rsidP="009D30E4">
      <w:pPr>
        <w:pStyle w:val="ListParagraph"/>
        <w:ind w:left="0"/>
        <w:jc w:val="both"/>
        <w:rPr>
          <w:rFonts w:asciiTheme="minorHAnsi" w:hAnsiTheme="minorHAnsi" w:cstheme="minorHAnsi"/>
          <w:sz w:val="24"/>
          <w:szCs w:val="24"/>
        </w:rPr>
      </w:pPr>
    </w:p>
    <w:p w14:paraId="5B2A8327" w14:textId="77777777" w:rsidR="009D30E4" w:rsidRPr="009D30E4" w:rsidRDefault="009D30E4" w:rsidP="009D30E4">
      <w:pPr>
        <w:pStyle w:val="ListParagraph"/>
        <w:ind w:left="0"/>
        <w:jc w:val="both"/>
        <w:rPr>
          <w:rFonts w:asciiTheme="minorHAnsi" w:hAnsiTheme="minorHAnsi" w:cstheme="minorHAnsi"/>
          <w:sz w:val="24"/>
          <w:szCs w:val="24"/>
          <w:lang w:val="en-US"/>
        </w:rPr>
      </w:pPr>
      <w:r w:rsidRPr="009D30E4">
        <w:rPr>
          <w:rFonts w:asciiTheme="minorHAnsi" w:hAnsiTheme="minorHAnsi" w:cstheme="minorHAnsi"/>
          <w:sz w:val="24"/>
          <w:szCs w:val="24"/>
        </w:rPr>
        <w:t xml:space="preserve">What this means is that under section 160ZA(7) is that the Policy can set out classes of people who are, or are not, qualifying persons. </w:t>
      </w:r>
      <w:proofErr w:type="gramStart"/>
      <w:r w:rsidRPr="009D30E4">
        <w:rPr>
          <w:rFonts w:asciiTheme="minorHAnsi" w:hAnsiTheme="minorHAnsi" w:cstheme="minorHAnsi"/>
          <w:sz w:val="24"/>
          <w:szCs w:val="24"/>
        </w:rPr>
        <w:t>A number of</w:t>
      </w:r>
      <w:proofErr w:type="gramEnd"/>
      <w:r w:rsidRPr="009D30E4">
        <w:rPr>
          <w:rFonts w:asciiTheme="minorHAnsi" w:hAnsiTheme="minorHAnsi" w:cstheme="minorHAnsi"/>
          <w:sz w:val="24"/>
          <w:szCs w:val="24"/>
        </w:rPr>
        <w:t xml:space="preserve"> qualification rules have been adopted by the CCP. </w:t>
      </w:r>
      <w:r w:rsidRPr="009D30E4">
        <w:rPr>
          <w:rFonts w:asciiTheme="minorHAnsi" w:hAnsiTheme="minorHAnsi" w:cstheme="minorHAnsi"/>
          <w:sz w:val="24"/>
          <w:szCs w:val="24"/>
          <w:lang w:val="en-US"/>
        </w:rPr>
        <w:t xml:space="preserve">There are also </w:t>
      </w:r>
      <w:proofErr w:type="gramStart"/>
      <w:r w:rsidRPr="009D30E4">
        <w:rPr>
          <w:rFonts w:asciiTheme="minorHAnsi" w:hAnsiTheme="minorHAnsi" w:cstheme="minorHAnsi"/>
          <w:sz w:val="24"/>
          <w:szCs w:val="24"/>
          <w:lang w:val="en-US"/>
        </w:rPr>
        <w:t>a number of</w:t>
      </w:r>
      <w:proofErr w:type="gramEnd"/>
      <w:r w:rsidRPr="009D30E4">
        <w:rPr>
          <w:rFonts w:asciiTheme="minorHAnsi" w:hAnsiTheme="minorHAnsi" w:cstheme="minorHAnsi"/>
          <w:sz w:val="24"/>
          <w:szCs w:val="24"/>
          <w:lang w:val="en-US"/>
        </w:rPr>
        <w:t xml:space="preserve"> defined exceptions to all, or an individual qualification rule. The qualification rules and exceptions are set out below. </w:t>
      </w:r>
    </w:p>
    <w:p w14:paraId="08F66675" w14:textId="77777777" w:rsidR="009D30E4" w:rsidRPr="009D30E4" w:rsidRDefault="009D30E4" w:rsidP="009D30E4">
      <w:pPr>
        <w:pStyle w:val="ListParagraph"/>
        <w:ind w:left="0"/>
        <w:jc w:val="both"/>
        <w:rPr>
          <w:rFonts w:asciiTheme="minorHAnsi" w:hAnsiTheme="minorHAnsi" w:cstheme="minorHAnsi"/>
          <w:sz w:val="24"/>
          <w:szCs w:val="24"/>
        </w:rPr>
      </w:pPr>
    </w:p>
    <w:p w14:paraId="6FC55092" w14:textId="77777777" w:rsidR="009D30E4" w:rsidRPr="009D30E4" w:rsidRDefault="009D30E4" w:rsidP="009D30E4">
      <w:pPr>
        <w:pStyle w:val="ListParagraph"/>
        <w:ind w:left="0"/>
        <w:jc w:val="both"/>
        <w:rPr>
          <w:rFonts w:asciiTheme="minorHAnsi" w:hAnsiTheme="minorHAnsi" w:cstheme="minorHAnsi"/>
          <w:b/>
          <w:sz w:val="24"/>
          <w:szCs w:val="24"/>
          <w:lang w:val="en-US"/>
        </w:rPr>
      </w:pPr>
      <w:r w:rsidRPr="009D30E4">
        <w:rPr>
          <w:rFonts w:asciiTheme="minorHAnsi" w:hAnsiTheme="minorHAnsi" w:cstheme="minorHAnsi"/>
          <w:b/>
          <w:sz w:val="24"/>
          <w:szCs w:val="24"/>
          <w:lang w:val="en-US"/>
        </w:rPr>
        <w:t>Qualification Rule 1: Local Connection</w:t>
      </w:r>
    </w:p>
    <w:p w14:paraId="7FB0E879" w14:textId="77777777" w:rsidR="009D30E4" w:rsidRPr="009D30E4" w:rsidRDefault="009D30E4" w:rsidP="009D30E4">
      <w:pPr>
        <w:pStyle w:val="ListParagraph"/>
        <w:ind w:left="0"/>
        <w:jc w:val="both"/>
        <w:rPr>
          <w:rFonts w:asciiTheme="minorHAnsi" w:hAnsiTheme="minorHAnsi" w:cstheme="minorHAnsi"/>
          <w:sz w:val="24"/>
          <w:szCs w:val="24"/>
          <w:lang w:val="en-US"/>
        </w:rPr>
      </w:pPr>
    </w:p>
    <w:p w14:paraId="40D3587A" w14:textId="77777777" w:rsidR="009D30E4" w:rsidRPr="009D30E4" w:rsidRDefault="009D30E4" w:rsidP="009D30E4">
      <w:pPr>
        <w:pStyle w:val="ListParagraph"/>
        <w:ind w:left="0"/>
        <w:jc w:val="both"/>
        <w:rPr>
          <w:rFonts w:asciiTheme="minorHAnsi" w:hAnsiTheme="minorHAnsi" w:cstheme="minorHAnsi"/>
          <w:sz w:val="24"/>
          <w:szCs w:val="24"/>
          <w:lang w:val="en-US"/>
        </w:rPr>
      </w:pPr>
      <w:r w:rsidRPr="009D30E4">
        <w:rPr>
          <w:rFonts w:asciiTheme="minorHAnsi" w:hAnsiTheme="minorHAnsi" w:cstheme="minorHAnsi"/>
          <w:sz w:val="24"/>
          <w:szCs w:val="24"/>
          <w:lang w:val="en-US"/>
        </w:rPr>
        <w:t xml:space="preserve">Only those applicants with a local connection to Cumbria and who also have an assessed statutory housing need, as defined by this policy, are eligible to be included for the statutory reasonable preference housing needs Bands A and B. The local connection rules do not prevent an applicant from being awarded Band C </w:t>
      </w:r>
      <w:proofErr w:type="gramStart"/>
      <w:r w:rsidRPr="009D30E4">
        <w:rPr>
          <w:rFonts w:asciiTheme="minorHAnsi" w:hAnsiTheme="minorHAnsi" w:cstheme="minorHAnsi"/>
          <w:sz w:val="24"/>
          <w:szCs w:val="24"/>
          <w:lang w:val="en-US"/>
        </w:rPr>
        <w:t>as long as</w:t>
      </w:r>
      <w:proofErr w:type="gramEnd"/>
      <w:r w:rsidRPr="009D30E4">
        <w:rPr>
          <w:rFonts w:asciiTheme="minorHAnsi" w:hAnsiTheme="minorHAnsi" w:cstheme="minorHAnsi"/>
          <w:sz w:val="24"/>
          <w:szCs w:val="24"/>
          <w:lang w:val="en-US"/>
        </w:rPr>
        <w:t xml:space="preserve"> they meet the other qualification rules set, for example – as long as they are not disqualified through the unacceptable behaviour rule. </w:t>
      </w:r>
    </w:p>
    <w:p w14:paraId="06F6172A" w14:textId="77777777" w:rsidR="009D30E4" w:rsidRPr="009D30E4" w:rsidRDefault="009D30E4" w:rsidP="009D30E4">
      <w:pPr>
        <w:pStyle w:val="ListParagraph"/>
        <w:ind w:left="0"/>
        <w:jc w:val="both"/>
        <w:rPr>
          <w:rFonts w:asciiTheme="minorHAnsi" w:hAnsiTheme="minorHAnsi" w:cstheme="minorHAnsi"/>
          <w:sz w:val="24"/>
          <w:szCs w:val="24"/>
          <w:lang w:val="en-US"/>
        </w:rPr>
      </w:pPr>
    </w:p>
    <w:p w14:paraId="29E36DBE" w14:textId="77777777" w:rsidR="009D30E4" w:rsidRPr="009D30E4" w:rsidRDefault="009D30E4" w:rsidP="009D30E4">
      <w:pPr>
        <w:pStyle w:val="ListParagraph"/>
        <w:ind w:left="0"/>
        <w:jc w:val="both"/>
        <w:rPr>
          <w:rFonts w:asciiTheme="minorHAnsi" w:hAnsiTheme="minorHAnsi" w:cstheme="minorHAnsi"/>
          <w:sz w:val="24"/>
          <w:szCs w:val="24"/>
          <w:lang w:val="en-US"/>
        </w:rPr>
      </w:pPr>
      <w:r w:rsidRPr="009D30E4">
        <w:rPr>
          <w:rFonts w:asciiTheme="minorHAnsi" w:hAnsiTheme="minorHAnsi" w:cstheme="minorHAnsi"/>
          <w:sz w:val="24"/>
          <w:szCs w:val="24"/>
          <w:lang w:val="en-US"/>
        </w:rPr>
        <w:t xml:space="preserve">There will be some properties advertised that may be subject to additional local connection requirements however, these will be clearly stated in the advert where this is the case. A local connection is defined as: </w:t>
      </w:r>
    </w:p>
    <w:p w14:paraId="14F5D071" w14:textId="77777777" w:rsidR="009D30E4" w:rsidRPr="009D30E4" w:rsidRDefault="009D30E4" w:rsidP="009D30E4">
      <w:pPr>
        <w:pStyle w:val="ListParagraph"/>
        <w:ind w:left="0"/>
        <w:jc w:val="both"/>
        <w:rPr>
          <w:rFonts w:asciiTheme="minorHAnsi" w:hAnsiTheme="minorHAnsi" w:cstheme="minorHAnsi"/>
          <w:sz w:val="24"/>
          <w:szCs w:val="24"/>
          <w:lang w:val="en-US"/>
        </w:rPr>
      </w:pPr>
    </w:p>
    <w:p w14:paraId="354A3E4B" w14:textId="77777777" w:rsidR="009D30E4" w:rsidRPr="009D30E4" w:rsidRDefault="009D30E4" w:rsidP="009D30E4">
      <w:pPr>
        <w:pStyle w:val="ListParagraph"/>
        <w:numPr>
          <w:ilvl w:val="0"/>
          <w:numId w:val="33"/>
        </w:numPr>
        <w:jc w:val="both"/>
        <w:rPr>
          <w:rFonts w:asciiTheme="minorHAnsi" w:hAnsiTheme="minorHAnsi" w:cstheme="minorHAnsi"/>
          <w:sz w:val="24"/>
          <w:szCs w:val="24"/>
          <w:lang w:val="en-US"/>
        </w:rPr>
      </w:pPr>
      <w:r w:rsidRPr="009D30E4">
        <w:rPr>
          <w:rFonts w:asciiTheme="minorHAnsi" w:hAnsiTheme="minorHAnsi" w:cstheme="minorHAnsi"/>
          <w:sz w:val="24"/>
          <w:szCs w:val="24"/>
          <w:lang w:val="en-US"/>
        </w:rPr>
        <w:t xml:space="preserve">Must live in Cumbria and have done so continuously for the past year, or for 3 years in the last 5, </w:t>
      </w:r>
      <w:r w:rsidRPr="009D30E4">
        <w:rPr>
          <w:rFonts w:asciiTheme="minorHAnsi" w:hAnsiTheme="minorHAnsi" w:cstheme="minorHAnsi"/>
          <w:bCs/>
          <w:sz w:val="24"/>
          <w:szCs w:val="24"/>
        </w:rPr>
        <w:t>and that residence was of their choice</w:t>
      </w:r>
      <w:r w:rsidRPr="009D30E4">
        <w:rPr>
          <w:rFonts w:asciiTheme="minorHAnsi" w:hAnsiTheme="minorHAnsi" w:cstheme="minorHAnsi"/>
          <w:sz w:val="24"/>
          <w:szCs w:val="24"/>
          <w:lang w:val="en-US"/>
        </w:rPr>
        <w:t xml:space="preserve">. </w:t>
      </w:r>
    </w:p>
    <w:p w14:paraId="7C448268" w14:textId="77777777" w:rsidR="009D30E4" w:rsidRPr="009D30E4" w:rsidRDefault="009D30E4" w:rsidP="009D30E4">
      <w:pPr>
        <w:pStyle w:val="ListParagraph"/>
        <w:numPr>
          <w:ilvl w:val="0"/>
          <w:numId w:val="33"/>
        </w:numPr>
        <w:jc w:val="both"/>
        <w:rPr>
          <w:rFonts w:asciiTheme="minorHAnsi" w:hAnsiTheme="minorHAnsi" w:cstheme="minorHAnsi"/>
          <w:sz w:val="24"/>
          <w:szCs w:val="24"/>
          <w:lang w:val="en-US"/>
        </w:rPr>
      </w:pPr>
      <w:r w:rsidRPr="009D30E4">
        <w:rPr>
          <w:rFonts w:asciiTheme="minorHAnsi" w:hAnsiTheme="minorHAnsi" w:cstheme="minorHAnsi"/>
          <w:sz w:val="24"/>
          <w:szCs w:val="24"/>
          <w:lang w:val="en-US"/>
        </w:rPr>
        <w:t xml:space="preserve">Have immediate family (mother, father, brother, sister, son, daughter) who are currently living in Cumbria and have done so for at least the last 3 years </w:t>
      </w:r>
    </w:p>
    <w:p w14:paraId="6B4BD4B4" w14:textId="77777777" w:rsidR="009D30E4" w:rsidRPr="009D30E4" w:rsidRDefault="009D30E4" w:rsidP="009D30E4">
      <w:pPr>
        <w:pStyle w:val="ListParagraph"/>
        <w:numPr>
          <w:ilvl w:val="0"/>
          <w:numId w:val="33"/>
        </w:numPr>
        <w:jc w:val="both"/>
        <w:rPr>
          <w:rFonts w:asciiTheme="minorHAnsi" w:hAnsiTheme="minorHAnsi" w:cstheme="minorHAnsi"/>
          <w:bCs/>
          <w:sz w:val="24"/>
          <w:szCs w:val="24"/>
        </w:rPr>
      </w:pPr>
      <w:r w:rsidRPr="009D30E4">
        <w:rPr>
          <w:rFonts w:asciiTheme="minorHAnsi" w:hAnsiTheme="minorHAnsi" w:cstheme="minorHAnsi"/>
          <w:bCs/>
          <w:sz w:val="24"/>
          <w:szCs w:val="24"/>
        </w:rPr>
        <w:lastRenderedPageBreak/>
        <w:t xml:space="preserve">Are employed in permanent employment in Cumbria. Employment is defined as paid employment for 16 hours or more per week for a period of one year, or self-employment where an applicant can demonstrate that the self-employed </w:t>
      </w:r>
      <w:proofErr w:type="gramStart"/>
      <w:r w:rsidRPr="009D30E4">
        <w:rPr>
          <w:rFonts w:asciiTheme="minorHAnsi" w:hAnsiTheme="minorHAnsi" w:cstheme="minorHAnsi"/>
          <w:bCs/>
          <w:sz w:val="24"/>
          <w:szCs w:val="24"/>
        </w:rPr>
        <w:t>work</w:t>
      </w:r>
      <w:proofErr w:type="gramEnd"/>
      <w:r w:rsidRPr="009D30E4">
        <w:rPr>
          <w:rFonts w:asciiTheme="minorHAnsi" w:hAnsiTheme="minorHAnsi" w:cstheme="minorHAnsi"/>
          <w:bCs/>
          <w:sz w:val="24"/>
          <w:szCs w:val="24"/>
        </w:rPr>
        <w:t xml:space="preserve"> they perform is in the Cumbria area and is on average 16 hours a week or more. The employment must be based on their actual place of work in the area and not based on a head office or regional office situated in the area but from which the applicant does not work. Where working hours fluctuate </w:t>
      </w:r>
      <w:proofErr w:type="gramStart"/>
      <w:r w:rsidRPr="009D30E4">
        <w:rPr>
          <w:rFonts w:asciiTheme="minorHAnsi" w:hAnsiTheme="minorHAnsi" w:cstheme="minorHAnsi"/>
          <w:bCs/>
          <w:sz w:val="24"/>
          <w:szCs w:val="24"/>
        </w:rPr>
        <w:t>i.e.</w:t>
      </w:r>
      <w:proofErr w:type="gramEnd"/>
      <w:r w:rsidRPr="009D30E4">
        <w:rPr>
          <w:rFonts w:asciiTheme="minorHAnsi" w:hAnsiTheme="minorHAnsi" w:cstheme="minorHAnsi"/>
          <w:bCs/>
          <w:sz w:val="24"/>
          <w:szCs w:val="24"/>
        </w:rPr>
        <w:t xml:space="preserve"> casual or zero hours contract, an average will be taken over the last three months, or</w:t>
      </w:r>
    </w:p>
    <w:p w14:paraId="572BE038" w14:textId="77777777" w:rsidR="009D30E4" w:rsidRPr="009D30E4" w:rsidRDefault="009D30E4" w:rsidP="009D30E4">
      <w:pPr>
        <w:pStyle w:val="ListParagraph"/>
        <w:numPr>
          <w:ilvl w:val="0"/>
          <w:numId w:val="33"/>
        </w:numPr>
        <w:jc w:val="both"/>
        <w:rPr>
          <w:rFonts w:asciiTheme="minorHAnsi" w:hAnsiTheme="minorHAnsi" w:cstheme="minorHAnsi"/>
          <w:bCs/>
          <w:iCs/>
          <w:sz w:val="24"/>
          <w:szCs w:val="24"/>
          <w:lang w:val="en-US"/>
        </w:rPr>
      </w:pPr>
      <w:r w:rsidRPr="009D30E4">
        <w:rPr>
          <w:rFonts w:asciiTheme="minorHAnsi" w:hAnsiTheme="minorHAnsi" w:cstheme="minorHAnsi"/>
          <w:bCs/>
          <w:iCs/>
          <w:sz w:val="24"/>
          <w:szCs w:val="24"/>
        </w:rPr>
        <w:t xml:space="preserve">Have </w:t>
      </w:r>
      <w:r w:rsidRPr="009D30E4">
        <w:rPr>
          <w:rFonts w:asciiTheme="minorHAnsi" w:hAnsiTheme="minorHAnsi" w:cstheme="minorHAnsi"/>
          <w:bCs/>
          <w:iCs/>
          <w:sz w:val="24"/>
          <w:szCs w:val="24"/>
          <w:lang w:val="en-US"/>
        </w:rPr>
        <w:t xml:space="preserve">close family (normally mother, father, brother, sister, </w:t>
      </w:r>
      <w:proofErr w:type="gramStart"/>
      <w:r w:rsidRPr="009D30E4">
        <w:rPr>
          <w:rFonts w:asciiTheme="minorHAnsi" w:hAnsiTheme="minorHAnsi" w:cstheme="minorHAnsi"/>
          <w:bCs/>
          <w:iCs/>
          <w:sz w:val="24"/>
          <w:szCs w:val="24"/>
          <w:lang w:val="en-US"/>
        </w:rPr>
        <w:t>son</w:t>
      </w:r>
      <w:proofErr w:type="gramEnd"/>
      <w:r w:rsidRPr="009D30E4">
        <w:rPr>
          <w:rFonts w:asciiTheme="minorHAnsi" w:hAnsiTheme="minorHAnsi" w:cstheme="minorHAnsi"/>
          <w:bCs/>
          <w:iCs/>
          <w:sz w:val="24"/>
          <w:szCs w:val="24"/>
          <w:lang w:val="en-US"/>
        </w:rPr>
        <w:t xml:space="preserve"> or daughter) that have lived in Cumbria for a minimum of the past 3 years. We will consider whether there are exceptional circumstances where other family members may be considered as close. For example, the circumstances where an extended family member brought up a person in the absence of their own parents. </w:t>
      </w:r>
    </w:p>
    <w:p w14:paraId="4945B4A9" w14:textId="77777777" w:rsidR="009D30E4" w:rsidRPr="009D30E4" w:rsidRDefault="009D30E4" w:rsidP="009D30E4">
      <w:pPr>
        <w:pStyle w:val="ListParagraph"/>
        <w:numPr>
          <w:ilvl w:val="0"/>
          <w:numId w:val="33"/>
        </w:numPr>
        <w:jc w:val="both"/>
        <w:rPr>
          <w:rFonts w:asciiTheme="minorHAnsi" w:hAnsiTheme="minorHAnsi" w:cstheme="minorHAnsi"/>
          <w:sz w:val="24"/>
          <w:szCs w:val="24"/>
        </w:rPr>
      </w:pPr>
      <w:r w:rsidRPr="009D30E4">
        <w:rPr>
          <w:rFonts w:asciiTheme="minorHAnsi" w:hAnsiTheme="minorHAnsi" w:cstheme="minorHAnsi"/>
          <w:bCs/>
          <w:iCs/>
          <w:sz w:val="24"/>
          <w:szCs w:val="24"/>
        </w:rPr>
        <w:t xml:space="preserve">Where </w:t>
      </w:r>
      <w:r w:rsidRPr="009D30E4">
        <w:rPr>
          <w:rFonts w:asciiTheme="minorHAnsi" w:hAnsiTheme="minorHAnsi" w:cstheme="minorHAnsi"/>
          <w:bCs/>
          <w:sz w:val="24"/>
          <w:szCs w:val="24"/>
        </w:rPr>
        <w:t>there</w:t>
      </w:r>
      <w:r w:rsidRPr="009D30E4">
        <w:rPr>
          <w:rFonts w:asciiTheme="minorHAnsi" w:hAnsiTheme="minorHAnsi" w:cstheme="minorHAnsi"/>
          <w:bCs/>
          <w:iCs/>
          <w:sz w:val="24"/>
          <w:szCs w:val="24"/>
        </w:rPr>
        <w:t xml:space="preserve"> is an exceptional need to move to the area as determined for very special circumstances.</w:t>
      </w:r>
    </w:p>
    <w:p w14:paraId="12309BF4" w14:textId="77777777" w:rsidR="009D30E4" w:rsidRPr="009D30E4" w:rsidRDefault="009D30E4" w:rsidP="009D30E4">
      <w:pPr>
        <w:jc w:val="both"/>
        <w:rPr>
          <w:rFonts w:cstheme="minorHAnsi"/>
          <w:color w:val="4F81BD"/>
          <w:sz w:val="24"/>
          <w:szCs w:val="24"/>
        </w:rPr>
      </w:pPr>
    </w:p>
    <w:p w14:paraId="6DDB89F9" w14:textId="77777777" w:rsidR="009D30E4" w:rsidRPr="009D30E4" w:rsidRDefault="009D30E4" w:rsidP="009D30E4">
      <w:pPr>
        <w:jc w:val="both"/>
        <w:rPr>
          <w:rFonts w:cstheme="minorHAnsi"/>
          <w:sz w:val="24"/>
          <w:szCs w:val="24"/>
          <w:lang w:val="en-US"/>
        </w:rPr>
      </w:pPr>
      <w:r w:rsidRPr="009D30E4">
        <w:rPr>
          <w:rFonts w:cstheme="minorHAnsi"/>
          <w:sz w:val="24"/>
          <w:szCs w:val="24"/>
          <w:lang w:val="en-US"/>
        </w:rPr>
        <w:t xml:space="preserve">For the purposes of determining local connection for residence in Cumbria, this will include: </w:t>
      </w:r>
    </w:p>
    <w:p w14:paraId="1A49075A" w14:textId="77777777" w:rsidR="009D30E4" w:rsidRPr="009D30E4" w:rsidRDefault="009D30E4" w:rsidP="009D30E4">
      <w:pPr>
        <w:jc w:val="both"/>
        <w:rPr>
          <w:rFonts w:cstheme="minorHAnsi"/>
          <w:sz w:val="24"/>
          <w:szCs w:val="24"/>
          <w:lang w:val="en-US"/>
        </w:rPr>
      </w:pPr>
    </w:p>
    <w:p w14:paraId="7EABBEC4" w14:textId="77777777" w:rsidR="009D30E4" w:rsidRPr="009D30E4" w:rsidRDefault="009D30E4" w:rsidP="009D30E4">
      <w:pPr>
        <w:pStyle w:val="ListParagraph"/>
        <w:numPr>
          <w:ilvl w:val="0"/>
          <w:numId w:val="13"/>
        </w:numPr>
        <w:ind w:left="357" w:hanging="357"/>
        <w:jc w:val="both"/>
        <w:rPr>
          <w:rFonts w:asciiTheme="minorHAnsi" w:hAnsiTheme="minorHAnsi" w:cstheme="minorHAnsi"/>
          <w:bCs/>
          <w:iCs/>
          <w:sz w:val="24"/>
          <w:szCs w:val="24"/>
        </w:rPr>
      </w:pPr>
      <w:r w:rsidRPr="009D30E4">
        <w:rPr>
          <w:rFonts w:asciiTheme="minorHAnsi" w:hAnsiTheme="minorHAnsi" w:cstheme="minorHAnsi"/>
          <w:bCs/>
          <w:iCs/>
          <w:sz w:val="24"/>
          <w:szCs w:val="24"/>
        </w:rPr>
        <w:t>Residency in a non-traditional dwelling, such as a mobile home that is placed on a residential site, or an official pitch where it is demonstrated that this their permanent place of residence and can be evidenced through paying council tax.</w:t>
      </w:r>
    </w:p>
    <w:p w14:paraId="1DC25273" w14:textId="77777777" w:rsidR="009D30E4" w:rsidRPr="009D30E4" w:rsidRDefault="009D30E4" w:rsidP="009D30E4">
      <w:pPr>
        <w:pStyle w:val="ListParagraph"/>
        <w:numPr>
          <w:ilvl w:val="0"/>
          <w:numId w:val="13"/>
        </w:numPr>
        <w:ind w:left="357" w:hanging="357"/>
        <w:jc w:val="both"/>
        <w:rPr>
          <w:rFonts w:asciiTheme="minorHAnsi" w:hAnsiTheme="minorHAnsi" w:cstheme="minorHAnsi"/>
          <w:bCs/>
          <w:iCs/>
          <w:sz w:val="24"/>
          <w:szCs w:val="24"/>
        </w:rPr>
      </w:pPr>
      <w:r w:rsidRPr="009D30E4">
        <w:rPr>
          <w:rFonts w:asciiTheme="minorHAnsi" w:hAnsiTheme="minorHAnsi" w:cstheme="minorHAnsi"/>
          <w:bCs/>
          <w:iCs/>
          <w:sz w:val="24"/>
          <w:szCs w:val="24"/>
        </w:rPr>
        <w:t xml:space="preserve">People who are forced to sleep rough in Cumbria if they </w:t>
      </w:r>
      <w:r w:rsidRPr="009D30E4">
        <w:rPr>
          <w:rFonts w:asciiTheme="minorHAnsi" w:hAnsiTheme="minorHAnsi" w:cstheme="minorHAnsi"/>
          <w:sz w:val="24"/>
          <w:szCs w:val="24"/>
        </w:rPr>
        <w:t>meet the qualification period for residency.</w:t>
      </w:r>
    </w:p>
    <w:p w14:paraId="42E1D953" w14:textId="77777777" w:rsidR="009D30E4" w:rsidRPr="009D30E4" w:rsidRDefault="009D30E4" w:rsidP="009D30E4">
      <w:pPr>
        <w:jc w:val="both"/>
        <w:rPr>
          <w:rFonts w:cstheme="minorHAnsi"/>
          <w:sz w:val="24"/>
          <w:szCs w:val="24"/>
          <w:lang w:val="en-US"/>
        </w:rPr>
      </w:pPr>
    </w:p>
    <w:p w14:paraId="6D5B0CEE" w14:textId="77777777" w:rsidR="009D30E4" w:rsidRPr="009D30E4" w:rsidRDefault="009D30E4" w:rsidP="009D30E4">
      <w:pPr>
        <w:jc w:val="both"/>
        <w:rPr>
          <w:rFonts w:cstheme="minorHAnsi"/>
          <w:sz w:val="24"/>
          <w:szCs w:val="24"/>
          <w:lang w:val="en-US"/>
        </w:rPr>
      </w:pPr>
      <w:r w:rsidRPr="009D30E4">
        <w:rPr>
          <w:rFonts w:cstheme="minorHAnsi"/>
          <w:sz w:val="24"/>
          <w:szCs w:val="24"/>
          <w:lang w:val="en-US"/>
        </w:rPr>
        <w:t xml:space="preserve">The exemptions to the residency qualification rule for Bands A or B are: </w:t>
      </w:r>
    </w:p>
    <w:p w14:paraId="590C071D" w14:textId="77777777" w:rsidR="009D30E4" w:rsidRPr="009D30E4" w:rsidRDefault="009D30E4" w:rsidP="009D30E4">
      <w:pPr>
        <w:jc w:val="both"/>
        <w:rPr>
          <w:rFonts w:cstheme="minorHAnsi"/>
          <w:sz w:val="24"/>
          <w:szCs w:val="24"/>
          <w:lang w:val="en-US"/>
        </w:rPr>
      </w:pPr>
    </w:p>
    <w:p w14:paraId="3D79B8BB" w14:textId="77777777" w:rsidR="009D30E4" w:rsidRPr="009D30E4" w:rsidRDefault="009D30E4" w:rsidP="009D30E4">
      <w:pPr>
        <w:pStyle w:val="ListParagraph"/>
        <w:numPr>
          <w:ilvl w:val="0"/>
          <w:numId w:val="14"/>
        </w:numPr>
        <w:jc w:val="both"/>
        <w:rPr>
          <w:rFonts w:asciiTheme="minorHAnsi" w:hAnsiTheme="minorHAnsi" w:cstheme="minorHAnsi"/>
          <w:sz w:val="24"/>
          <w:szCs w:val="24"/>
          <w:lang w:val="en-US"/>
        </w:rPr>
      </w:pPr>
      <w:r w:rsidRPr="009D30E4">
        <w:rPr>
          <w:rFonts w:asciiTheme="minorHAnsi" w:hAnsiTheme="minorHAnsi" w:cstheme="minorHAnsi"/>
          <w:sz w:val="24"/>
          <w:szCs w:val="24"/>
          <w:lang w:val="en-US"/>
        </w:rPr>
        <w:t xml:space="preserve">An applicant is </w:t>
      </w:r>
      <w:proofErr w:type="gramStart"/>
      <w:r w:rsidRPr="009D30E4">
        <w:rPr>
          <w:rFonts w:asciiTheme="minorHAnsi" w:hAnsiTheme="minorHAnsi" w:cstheme="minorHAnsi"/>
          <w:sz w:val="24"/>
          <w:szCs w:val="24"/>
          <w:lang w:val="en-US"/>
        </w:rPr>
        <w:t>homeless</w:t>
      </w:r>
      <w:proofErr w:type="gramEnd"/>
      <w:r w:rsidRPr="009D30E4">
        <w:rPr>
          <w:rFonts w:asciiTheme="minorHAnsi" w:hAnsiTheme="minorHAnsi" w:cstheme="minorHAnsi"/>
          <w:sz w:val="24"/>
          <w:szCs w:val="24"/>
          <w:lang w:val="en-US"/>
        </w:rPr>
        <w:t xml:space="preserve"> and a Cumbrian Council has accepted the section 189B ‘relief of homelessness duty or the main section 193(2) housing duty under the Housing Act 1996, and they are not intending to refer the applicant to another Council under the homelessness local connection rules.</w:t>
      </w:r>
    </w:p>
    <w:p w14:paraId="01B0A592" w14:textId="77777777" w:rsidR="009D30E4" w:rsidRPr="009D30E4" w:rsidRDefault="009D30E4" w:rsidP="009D30E4">
      <w:pPr>
        <w:pStyle w:val="ListParagraph"/>
        <w:ind w:left="360"/>
        <w:jc w:val="both"/>
        <w:rPr>
          <w:rFonts w:asciiTheme="minorHAnsi" w:hAnsiTheme="minorHAnsi" w:cstheme="minorHAnsi"/>
          <w:sz w:val="24"/>
          <w:szCs w:val="24"/>
          <w:lang w:val="en-US"/>
        </w:rPr>
      </w:pPr>
    </w:p>
    <w:p w14:paraId="70CC7806" w14:textId="77777777" w:rsidR="009D30E4" w:rsidRPr="009D30E4" w:rsidRDefault="009D30E4" w:rsidP="009D30E4">
      <w:pPr>
        <w:pStyle w:val="ListParagraph"/>
        <w:numPr>
          <w:ilvl w:val="0"/>
          <w:numId w:val="14"/>
        </w:numPr>
        <w:jc w:val="both"/>
        <w:rPr>
          <w:rFonts w:asciiTheme="minorHAnsi" w:hAnsiTheme="minorHAnsi" w:cstheme="minorHAnsi"/>
          <w:bCs/>
          <w:iCs/>
          <w:sz w:val="24"/>
          <w:szCs w:val="24"/>
        </w:rPr>
      </w:pPr>
      <w:r w:rsidRPr="009D30E4">
        <w:rPr>
          <w:rFonts w:asciiTheme="minorHAnsi" w:hAnsiTheme="minorHAnsi" w:cstheme="minorHAnsi"/>
          <w:bCs/>
          <w:iCs/>
          <w:sz w:val="24"/>
          <w:szCs w:val="24"/>
        </w:rPr>
        <w:t>A Cumbria District Council has placed an applicant into temporary accommodation outside of Cumbria.</w:t>
      </w:r>
    </w:p>
    <w:p w14:paraId="6F2581E7" w14:textId="77777777" w:rsidR="009D30E4" w:rsidRPr="009D30E4" w:rsidRDefault="009D30E4" w:rsidP="009D30E4">
      <w:pPr>
        <w:pStyle w:val="ListParagraph"/>
        <w:ind w:left="360"/>
        <w:jc w:val="both"/>
        <w:rPr>
          <w:rFonts w:asciiTheme="minorHAnsi" w:hAnsiTheme="minorHAnsi" w:cstheme="minorHAnsi"/>
          <w:bCs/>
          <w:iCs/>
          <w:sz w:val="24"/>
          <w:szCs w:val="24"/>
        </w:rPr>
      </w:pPr>
    </w:p>
    <w:p w14:paraId="0CF57847" w14:textId="77777777" w:rsidR="009D30E4" w:rsidRPr="009D30E4" w:rsidRDefault="009D30E4" w:rsidP="009D30E4">
      <w:pPr>
        <w:pStyle w:val="ListParagraph"/>
        <w:numPr>
          <w:ilvl w:val="0"/>
          <w:numId w:val="14"/>
        </w:numPr>
        <w:jc w:val="both"/>
        <w:rPr>
          <w:rFonts w:asciiTheme="minorHAnsi" w:hAnsiTheme="minorHAnsi" w:cstheme="minorHAnsi"/>
          <w:sz w:val="24"/>
          <w:szCs w:val="24"/>
          <w:lang w:val="en-US"/>
        </w:rPr>
      </w:pPr>
      <w:r w:rsidRPr="009D30E4">
        <w:rPr>
          <w:rFonts w:asciiTheme="minorHAnsi" w:hAnsiTheme="minorHAnsi" w:cstheme="minorHAnsi"/>
          <w:sz w:val="24"/>
          <w:szCs w:val="24"/>
          <w:lang w:val="en-US"/>
        </w:rPr>
        <w:t xml:space="preserve">Where there are significant and special circumstances requiring a move into Cumbria. This will be decided on a case-by-case basis following a request from the applicant or from the information submitted on their housing register application. Examples include: </w:t>
      </w:r>
    </w:p>
    <w:p w14:paraId="4013EAEC" w14:textId="77777777" w:rsidR="009D30E4" w:rsidRPr="009D30E4" w:rsidRDefault="009D30E4" w:rsidP="009D30E4">
      <w:pPr>
        <w:pStyle w:val="ListParagraph"/>
        <w:numPr>
          <w:ilvl w:val="0"/>
          <w:numId w:val="17"/>
        </w:numPr>
        <w:jc w:val="both"/>
        <w:rPr>
          <w:rFonts w:asciiTheme="minorHAnsi" w:hAnsiTheme="minorHAnsi" w:cstheme="minorHAnsi"/>
          <w:sz w:val="24"/>
          <w:szCs w:val="24"/>
          <w:lang w:val="en-US"/>
        </w:rPr>
      </w:pPr>
      <w:r w:rsidRPr="009D30E4">
        <w:rPr>
          <w:rFonts w:asciiTheme="minorHAnsi" w:hAnsiTheme="minorHAnsi" w:cstheme="minorHAnsi"/>
          <w:sz w:val="24"/>
          <w:szCs w:val="24"/>
          <w:lang w:val="en-US"/>
        </w:rPr>
        <w:t xml:space="preserve">Reasons of </w:t>
      </w:r>
      <w:proofErr w:type="gramStart"/>
      <w:r w:rsidRPr="009D30E4">
        <w:rPr>
          <w:rFonts w:asciiTheme="minorHAnsi" w:hAnsiTheme="minorHAnsi" w:cstheme="minorHAnsi"/>
          <w:sz w:val="24"/>
          <w:szCs w:val="24"/>
          <w:lang w:val="en-US"/>
        </w:rPr>
        <w:t>safety;</w:t>
      </w:r>
      <w:proofErr w:type="gramEnd"/>
      <w:r w:rsidRPr="009D30E4">
        <w:rPr>
          <w:rFonts w:asciiTheme="minorHAnsi" w:hAnsiTheme="minorHAnsi" w:cstheme="minorHAnsi"/>
          <w:sz w:val="24"/>
          <w:szCs w:val="24"/>
          <w:lang w:val="en-US"/>
        </w:rPr>
        <w:t xml:space="preserve"> i.e. when an applicant is fleeing domestic abuse or hate crime from another area, or</w:t>
      </w:r>
    </w:p>
    <w:p w14:paraId="5728433D" w14:textId="77777777" w:rsidR="009D30E4" w:rsidRPr="009D30E4" w:rsidRDefault="009D30E4" w:rsidP="009D30E4">
      <w:pPr>
        <w:pStyle w:val="ListParagraph"/>
        <w:numPr>
          <w:ilvl w:val="0"/>
          <w:numId w:val="17"/>
        </w:numPr>
        <w:jc w:val="both"/>
        <w:rPr>
          <w:rFonts w:asciiTheme="minorHAnsi" w:hAnsiTheme="minorHAnsi" w:cstheme="minorHAnsi"/>
          <w:sz w:val="24"/>
          <w:szCs w:val="24"/>
          <w:lang w:val="en-US"/>
        </w:rPr>
      </w:pPr>
      <w:r w:rsidRPr="009D30E4">
        <w:rPr>
          <w:rFonts w:asciiTheme="minorHAnsi" w:hAnsiTheme="minorHAnsi" w:cstheme="minorHAnsi"/>
          <w:sz w:val="24"/>
          <w:szCs w:val="24"/>
          <w:lang w:val="en-US"/>
        </w:rPr>
        <w:t xml:space="preserve">Is on a witness protection </w:t>
      </w:r>
      <w:proofErr w:type="spellStart"/>
      <w:r w:rsidRPr="009D30E4">
        <w:rPr>
          <w:rFonts w:asciiTheme="minorHAnsi" w:hAnsiTheme="minorHAnsi" w:cstheme="minorHAnsi"/>
          <w:sz w:val="24"/>
          <w:szCs w:val="24"/>
          <w:lang w:val="en-US"/>
        </w:rPr>
        <w:t>programme</w:t>
      </w:r>
      <w:proofErr w:type="spellEnd"/>
      <w:r w:rsidRPr="009D30E4">
        <w:rPr>
          <w:rFonts w:asciiTheme="minorHAnsi" w:hAnsiTheme="minorHAnsi" w:cstheme="minorHAnsi"/>
          <w:sz w:val="24"/>
          <w:szCs w:val="24"/>
          <w:lang w:val="en-US"/>
        </w:rPr>
        <w:t xml:space="preserve"> and the CCP have agreed that there is an essential reason why they need to move to Cumbria </w:t>
      </w:r>
    </w:p>
    <w:p w14:paraId="3EA85D64" w14:textId="77777777" w:rsidR="009D30E4" w:rsidRPr="009D30E4" w:rsidRDefault="009D30E4" w:rsidP="009D30E4">
      <w:pPr>
        <w:pStyle w:val="ListParagraph"/>
        <w:ind w:left="360"/>
        <w:jc w:val="both"/>
        <w:rPr>
          <w:rFonts w:asciiTheme="minorHAnsi" w:hAnsiTheme="minorHAnsi" w:cstheme="minorHAnsi"/>
          <w:sz w:val="24"/>
          <w:szCs w:val="24"/>
          <w:lang w:val="en-US"/>
        </w:rPr>
      </w:pPr>
    </w:p>
    <w:p w14:paraId="5C13A430" w14:textId="77777777" w:rsidR="009D30E4" w:rsidRPr="009D30E4" w:rsidRDefault="009D30E4" w:rsidP="009D30E4">
      <w:pPr>
        <w:pStyle w:val="ListParagraph"/>
        <w:numPr>
          <w:ilvl w:val="0"/>
          <w:numId w:val="14"/>
        </w:numPr>
        <w:jc w:val="both"/>
        <w:rPr>
          <w:rFonts w:asciiTheme="minorHAnsi" w:hAnsiTheme="minorHAnsi" w:cstheme="minorHAnsi"/>
          <w:sz w:val="24"/>
          <w:szCs w:val="24"/>
        </w:rPr>
      </w:pPr>
      <w:r w:rsidRPr="009D30E4">
        <w:rPr>
          <w:rFonts w:asciiTheme="minorHAnsi" w:hAnsiTheme="minorHAnsi" w:cstheme="minorHAnsi"/>
          <w:sz w:val="24"/>
          <w:szCs w:val="24"/>
        </w:rPr>
        <w:lastRenderedPageBreak/>
        <w:t xml:space="preserve">Applicants who are leaving an institution such as a prison or secure unit or a hospital, rehabilitation centre, refuge, hostel or supported accommodation scheme that is not in Cumbria and the applicant was resident in Cumbria for one year one year immediately preceding residency in an institution, or 3 out of the last 5 years immediately before they were accommodated in that institution. </w:t>
      </w:r>
    </w:p>
    <w:p w14:paraId="788E9DA0" w14:textId="77777777" w:rsidR="009D30E4" w:rsidRPr="009D30E4" w:rsidRDefault="009D30E4" w:rsidP="009D30E4">
      <w:pPr>
        <w:pStyle w:val="ListParagraph"/>
        <w:ind w:left="360"/>
        <w:jc w:val="both"/>
        <w:rPr>
          <w:rFonts w:asciiTheme="minorHAnsi" w:hAnsiTheme="minorHAnsi" w:cstheme="minorHAnsi"/>
          <w:sz w:val="24"/>
          <w:szCs w:val="24"/>
        </w:rPr>
      </w:pPr>
    </w:p>
    <w:p w14:paraId="1241FB50" w14:textId="77777777" w:rsidR="009D30E4" w:rsidRPr="009D30E4" w:rsidRDefault="009D30E4" w:rsidP="009D30E4">
      <w:pPr>
        <w:pStyle w:val="ListParagraph"/>
        <w:numPr>
          <w:ilvl w:val="0"/>
          <w:numId w:val="14"/>
        </w:numPr>
        <w:jc w:val="both"/>
        <w:rPr>
          <w:rFonts w:asciiTheme="minorHAnsi" w:hAnsiTheme="minorHAnsi" w:cstheme="minorHAnsi"/>
          <w:sz w:val="24"/>
          <w:szCs w:val="24"/>
        </w:rPr>
      </w:pPr>
      <w:r w:rsidRPr="009D30E4">
        <w:rPr>
          <w:rFonts w:asciiTheme="minorHAnsi" w:hAnsiTheme="minorHAnsi" w:cstheme="minorHAnsi"/>
          <w:sz w:val="24"/>
          <w:szCs w:val="24"/>
        </w:rPr>
        <w:t xml:space="preserve">The CCP will consider any application from a gypsy or traveller household where the applicant may not meet the continuous period of residence rule, as the period may have been broken by travelling. The CCP will consider the facts of each case when deciding whether the rule should be waived. </w:t>
      </w:r>
    </w:p>
    <w:p w14:paraId="0852ED07" w14:textId="77777777" w:rsidR="009D30E4" w:rsidRPr="009D30E4" w:rsidRDefault="009D30E4" w:rsidP="009D30E4">
      <w:pPr>
        <w:pStyle w:val="ListParagraph"/>
        <w:ind w:left="360"/>
        <w:jc w:val="both"/>
        <w:rPr>
          <w:rFonts w:asciiTheme="minorHAnsi" w:hAnsiTheme="minorHAnsi" w:cstheme="minorHAnsi"/>
          <w:sz w:val="24"/>
          <w:szCs w:val="24"/>
        </w:rPr>
      </w:pPr>
    </w:p>
    <w:p w14:paraId="705BEB86" w14:textId="77777777" w:rsidR="009D30E4" w:rsidRPr="009D30E4" w:rsidRDefault="009D30E4" w:rsidP="009D30E4">
      <w:pPr>
        <w:pStyle w:val="ListParagraph"/>
        <w:numPr>
          <w:ilvl w:val="0"/>
          <w:numId w:val="14"/>
        </w:numPr>
        <w:jc w:val="both"/>
        <w:rPr>
          <w:rFonts w:asciiTheme="minorHAnsi" w:hAnsiTheme="minorHAnsi" w:cstheme="minorHAnsi"/>
          <w:sz w:val="24"/>
          <w:szCs w:val="24"/>
        </w:rPr>
      </w:pPr>
      <w:r w:rsidRPr="009D30E4">
        <w:rPr>
          <w:rFonts w:asciiTheme="minorHAnsi" w:hAnsiTheme="minorHAnsi" w:cstheme="minorHAnsi"/>
          <w:sz w:val="24"/>
          <w:szCs w:val="24"/>
        </w:rPr>
        <w:t xml:space="preserve">Care Leavers below the age of 25 years who are, or were, owed a duty under section 23C of the Children Act 1989 by Cumbria County Council and have been looked after in accommodation outside of Cumbria. This will include care leavers who are still receiving after care support from Children’s Service until they are 25, and some care leavers who are in full-time education who wish to move back to Cumbria on completion of their education. </w:t>
      </w:r>
    </w:p>
    <w:p w14:paraId="1167668C" w14:textId="77777777" w:rsidR="009D30E4" w:rsidRPr="009D30E4" w:rsidRDefault="009D30E4" w:rsidP="009D30E4">
      <w:pPr>
        <w:jc w:val="both"/>
        <w:rPr>
          <w:rFonts w:cstheme="minorHAnsi"/>
          <w:sz w:val="24"/>
          <w:szCs w:val="24"/>
        </w:rPr>
      </w:pPr>
    </w:p>
    <w:p w14:paraId="46D5CDDE" w14:textId="77777777" w:rsidR="009D30E4" w:rsidRPr="009D30E4" w:rsidRDefault="009D30E4" w:rsidP="009D30E4">
      <w:pPr>
        <w:pStyle w:val="ListParagraph"/>
        <w:numPr>
          <w:ilvl w:val="0"/>
          <w:numId w:val="14"/>
        </w:numPr>
        <w:jc w:val="both"/>
        <w:rPr>
          <w:rFonts w:asciiTheme="minorHAnsi" w:hAnsiTheme="minorHAnsi" w:cstheme="minorHAnsi"/>
          <w:sz w:val="24"/>
          <w:szCs w:val="24"/>
        </w:rPr>
      </w:pPr>
      <w:r w:rsidRPr="009D30E4">
        <w:rPr>
          <w:rFonts w:asciiTheme="minorHAnsi" w:hAnsiTheme="minorHAnsi" w:cstheme="minorHAnsi"/>
          <w:sz w:val="24"/>
          <w:szCs w:val="24"/>
          <w:lang w:val="en-US"/>
        </w:rPr>
        <w:t xml:space="preserve">Applicants that satisfy the Allocation of Housing (Qualification Criteria for Armed Forces) (England) Regulations 2012. These are: </w:t>
      </w:r>
    </w:p>
    <w:p w14:paraId="1347A2A8" w14:textId="77777777" w:rsidR="009D30E4" w:rsidRPr="009D30E4" w:rsidRDefault="009D30E4" w:rsidP="009D30E4">
      <w:pPr>
        <w:pStyle w:val="ListParagraph"/>
        <w:numPr>
          <w:ilvl w:val="0"/>
          <w:numId w:val="15"/>
        </w:numPr>
        <w:jc w:val="both"/>
        <w:rPr>
          <w:rFonts w:asciiTheme="minorHAnsi" w:hAnsiTheme="minorHAnsi" w:cstheme="minorHAnsi"/>
          <w:sz w:val="24"/>
          <w:szCs w:val="24"/>
        </w:rPr>
      </w:pPr>
      <w:r w:rsidRPr="009D30E4">
        <w:rPr>
          <w:rFonts w:asciiTheme="minorHAnsi" w:hAnsiTheme="minorHAnsi" w:cstheme="minorHAnsi"/>
          <w:sz w:val="24"/>
          <w:szCs w:val="24"/>
        </w:rPr>
        <w:t xml:space="preserve">Applicants who are serving members of the regular armed forces </w:t>
      </w:r>
    </w:p>
    <w:p w14:paraId="3E37B4D0" w14:textId="77777777" w:rsidR="009D30E4" w:rsidRPr="009D30E4" w:rsidRDefault="009D30E4" w:rsidP="009D30E4">
      <w:pPr>
        <w:pStyle w:val="ListParagraph"/>
        <w:numPr>
          <w:ilvl w:val="0"/>
          <w:numId w:val="15"/>
        </w:numPr>
        <w:jc w:val="both"/>
        <w:rPr>
          <w:rFonts w:asciiTheme="minorHAnsi" w:hAnsiTheme="minorHAnsi" w:cstheme="minorHAnsi"/>
          <w:sz w:val="24"/>
          <w:szCs w:val="24"/>
        </w:rPr>
      </w:pPr>
      <w:r w:rsidRPr="009D30E4">
        <w:rPr>
          <w:rFonts w:asciiTheme="minorHAnsi" w:hAnsiTheme="minorHAnsi" w:cstheme="minorHAnsi"/>
          <w:sz w:val="24"/>
          <w:szCs w:val="24"/>
        </w:rPr>
        <w:t>Applicants who served in the regular armed forces within the 5 years immediately prior to the date of their application</w:t>
      </w:r>
    </w:p>
    <w:p w14:paraId="7A2068B9" w14:textId="77777777" w:rsidR="009D30E4" w:rsidRPr="009D30E4" w:rsidRDefault="009D30E4" w:rsidP="009D30E4">
      <w:pPr>
        <w:pStyle w:val="ListParagraph"/>
        <w:numPr>
          <w:ilvl w:val="0"/>
          <w:numId w:val="15"/>
        </w:numPr>
        <w:jc w:val="both"/>
        <w:rPr>
          <w:rFonts w:asciiTheme="minorHAnsi" w:hAnsiTheme="minorHAnsi" w:cstheme="minorHAnsi"/>
          <w:sz w:val="24"/>
          <w:szCs w:val="24"/>
        </w:rPr>
      </w:pPr>
      <w:r w:rsidRPr="009D30E4">
        <w:rPr>
          <w:rFonts w:asciiTheme="minorHAnsi" w:hAnsiTheme="minorHAnsi" w:cstheme="minorHAnsi"/>
          <w:sz w:val="24"/>
          <w:szCs w:val="24"/>
        </w:rPr>
        <w:t xml:space="preserve">Applicants who are serving or former serving members of the regular armed forces or reserve forces who suffer from a serious injury, illness or disability sustained </w:t>
      </w:r>
      <w:proofErr w:type="gramStart"/>
      <w:r w:rsidRPr="009D30E4">
        <w:rPr>
          <w:rFonts w:asciiTheme="minorHAnsi" w:hAnsiTheme="minorHAnsi" w:cstheme="minorHAnsi"/>
          <w:sz w:val="24"/>
          <w:szCs w:val="24"/>
        </w:rPr>
        <w:t>as a result of</w:t>
      </w:r>
      <w:proofErr w:type="gramEnd"/>
      <w:r w:rsidRPr="009D30E4">
        <w:rPr>
          <w:rFonts w:asciiTheme="minorHAnsi" w:hAnsiTheme="minorHAnsi" w:cstheme="minorHAnsi"/>
          <w:sz w:val="24"/>
          <w:szCs w:val="24"/>
        </w:rPr>
        <w:t xml:space="preserve"> their service</w:t>
      </w:r>
    </w:p>
    <w:p w14:paraId="485E8741" w14:textId="77777777" w:rsidR="009D30E4" w:rsidRPr="009D30E4" w:rsidRDefault="009D30E4" w:rsidP="009D30E4">
      <w:pPr>
        <w:pStyle w:val="ListParagraph"/>
        <w:numPr>
          <w:ilvl w:val="0"/>
          <w:numId w:val="15"/>
        </w:numPr>
        <w:jc w:val="both"/>
        <w:rPr>
          <w:rFonts w:asciiTheme="minorHAnsi" w:hAnsiTheme="minorHAnsi" w:cstheme="minorHAnsi"/>
          <w:sz w:val="24"/>
          <w:szCs w:val="24"/>
        </w:rPr>
      </w:pPr>
      <w:r w:rsidRPr="009D30E4">
        <w:rPr>
          <w:rFonts w:asciiTheme="minorHAnsi" w:hAnsiTheme="minorHAnsi" w:cstheme="minorHAnsi"/>
          <w:sz w:val="24"/>
          <w:szCs w:val="24"/>
        </w:rPr>
        <w:t>Applicants who are a bereaved spouse/civil partner of a former serving member of the regular armed forces and have recently ceased (or will soon cease) to be</w:t>
      </w:r>
      <w:r w:rsidRPr="009D30E4">
        <w:rPr>
          <w:rFonts w:asciiTheme="minorHAnsi" w:hAnsiTheme="minorHAnsi" w:cstheme="minorHAnsi"/>
          <w:sz w:val="24"/>
          <w:szCs w:val="24"/>
          <w:lang w:val="en-US"/>
        </w:rPr>
        <w:t xml:space="preserve"> </w:t>
      </w:r>
      <w:r w:rsidRPr="009D30E4">
        <w:rPr>
          <w:rFonts w:asciiTheme="minorHAnsi" w:hAnsiTheme="minorHAnsi" w:cstheme="minorHAnsi"/>
          <w:sz w:val="24"/>
          <w:szCs w:val="24"/>
        </w:rPr>
        <w:t>entitled to reside in services accommodation following the death of their spouse/civil partner.</w:t>
      </w:r>
    </w:p>
    <w:p w14:paraId="6D77A0CD" w14:textId="77777777" w:rsidR="009D30E4" w:rsidRPr="009D30E4" w:rsidRDefault="009D30E4" w:rsidP="009D30E4">
      <w:pPr>
        <w:pStyle w:val="ListParagraph"/>
        <w:ind w:left="360"/>
        <w:jc w:val="both"/>
        <w:rPr>
          <w:rFonts w:asciiTheme="minorHAnsi" w:hAnsiTheme="minorHAnsi" w:cstheme="minorHAnsi"/>
          <w:sz w:val="24"/>
          <w:szCs w:val="24"/>
        </w:rPr>
      </w:pPr>
    </w:p>
    <w:p w14:paraId="2160D0A9" w14:textId="77777777" w:rsidR="009D30E4" w:rsidRPr="009D30E4" w:rsidRDefault="009D30E4" w:rsidP="009D30E4">
      <w:pPr>
        <w:pStyle w:val="ListParagraph"/>
        <w:numPr>
          <w:ilvl w:val="0"/>
          <w:numId w:val="14"/>
        </w:numPr>
        <w:jc w:val="both"/>
        <w:rPr>
          <w:rFonts w:asciiTheme="minorHAnsi" w:hAnsiTheme="minorHAnsi" w:cstheme="minorHAnsi"/>
          <w:sz w:val="24"/>
          <w:szCs w:val="24"/>
          <w:lang w:val="en-US"/>
        </w:rPr>
      </w:pPr>
      <w:r w:rsidRPr="009D30E4">
        <w:rPr>
          <w:rFonts w:asciiTheme="minorHAnsi" w:hAnsiTheme="minorHAnsi" w:cstheme="minorHAnsi"/>
          <w:sz w:val="24"/>
          <w:szCs w:val="24"/>
          <w:lang w:val="en-US"/>
        </w:rPr>
        <w:t>Applicants who satisfy the right to move criteria will be exempt from the Bands A or B qualification rule. The Right to Move qualification regulations 20155 states that Local Connection criteria must not be applied to existing social tenants who seek to move from another Council district in England and who have a need to move for work related reasons to avoid hardship.</w:t>
      </w:r>
    </w:p>
    <w:p w14:paraId="1A31A45C" w14:textId="77777777" w:rsidR="009D30E4" w:rsidRPr="009D30E4" w:rsidRDefault="009D30E4" w:rsidP="009D30E4">
      <w:pPr>
        <w:pStyle w:val="ListParagraph"/>
        <w:ind w:left="360"/>
        <w:jc w:val="both"/>
        <w:rPr>
          <w:rFonts w:asciiTheme="minorHAnsi" w:hAnsiTheme="minorHAnsi" w:cstheme="minorHAnsi"/>
          <w:sz w:val="24"/>
          <w:szCs w:val="24"/>
          <w:lang w:val="en-US"/>
        </w:rPr>
      </w:pPr>
    </w:p>
    <w:p w14:paraId="7D7B2367" w14:textId="77777777" w:rsidR="009D30E4" w:rsidRPr="009D30E4" w:rsidRDefault="009D30E4" w:rsidP="009D30E4">
      <w:pPr>
        <w:pStyle w:val="ListParagraph"/>
        <w:ind w:left="360"/>
        <w:jc w:val="both"/>
        <w:rPr>
          <w:rFonts w:asciiTheme="minorHAnsi" w:hAnsiTheme="minorHAnsi" w:cstheme="minorHAnsi"/>
          <w:sz w:val="24"/>
          <w:szCs w:val="24"/>
          <w:lang w:val="en-US"/>
        </w:rPr>
      </w:pPr>
      <w:r w:rsidRPr="009D30E4">
        <w:rPr>
          <w:rFonts w:asciiTheme="minorHAnsi" w:hAnsiTheme="minorHAnsi" w:cstheme="minorHAnsi"/>
          <w:sz w:val="24"/>
          <w:szCs w:val="24"/>
          <w:lang w:val="en-US"/>
        </w:rPr>
        <w:t>To qualify the applicant must:</w:t>
      </w:r>
    </w:p>
    <w:p w14:paraId="780A1948" w14:textId="77777777" w:rsidR="009D30E4" w:rsidRPr="009D30E4" w:rsidRDefault="009D30E4" w:rsidP="009D30E4">
      <w:pPr>
        <w:pStyle w:val="ListParagraph"/>
        <w:ind w:left="360"/>
        <w:jc w:val="both"/>
        <w:rPr>
          <w:rFonts w:asciiTheme="minorHAnsi" w:hAnsiTheme="minorHAnsi" w:cstheme="minorHAnsi"/>
          <w:sz w:val="24"/>
          <w:szCs w:val="24"/>
          <w:lang w:val="en-US"/>
        </w:rPr>
      </w:pPr>
    </w:p>
    <w:p w14:paraId="3678CA88" w14:textId="77777777" w:rsidR="009D30E4" w:rsidRPr="009D30E4" w:rsidRDefault="009D30E4" w:rsidP="009D30E4">
      <w:pPr>
        <w:pStyle w:val="ListParagraph"/>
        <w:numPr>
          <w:ilvl w:val="0"/>
          <w:numId w:val="16"/>
        </w:numPr>
        <w:jc w:val="both"/>
        <w:rPr>
          <w:rFonts w:asciiTheme="minorHAnsi" w:hAnsiTheme="minorHAnsi" w:cstheme="minorHAnsi"/>
          <w:sz w:val="24"/>
          <w:szCs w:val="24"/>
          <w:lang w:val="en-US"/>
        </w:rPr>
      </w:pPr>
      <w:r w:rsidRPr="009D30E4">
        <w:rPr>
          <w:rFonts w:asciiTheme="minorHAnsi" w:hAnsiTheme="minorHAnsi" w:cstheme="minorHAnsi"/>
          <w:sz w:val="24"/>
          <w:szCs w:val="24"/>
          <w:lang w:val="en-US"/>
        </w:rPr>
        <w:t>Be social housing tenant living in England</w:t>
      </w:r>
    </w:p>
    <w:p w14:paraId="52FE821F" w14:textId="77777777" w:rsidR="009D30E4" w:rsidRPr="009D30E4" w:rsidRDefault="009D30E4" w:rsidP="009D30E4">
      <w:pPr>
        <w:pStyle w:val="ListParagraph"/>
        <w:numPr>
          <w:ilvl w:val="0"/>
          <w:numId w:val="16"/>
        </w:numPr>
        <w:jc w:val="both"/>
        <w:rPr>
          <w:rFonts w:asciiTheme="minorHAnsi" w:hAnsiTheme="minorHAnsi" w:cstheme="minorHAnsi"/>
          <w:sz w:val="24"/>
          <w:szCs w:val="24"/>
          <w:lang w:val="en-US"/>
        </w:rPr>
      </w:pPr>
      <w:r w:rsidRPr="009D30E4">
        <w:rPr>
          <w:rFonts w:asciiTheme="minorHAnsi" w:hAnsiTheme="minorHAnsi" w:cstheme="minorHAnsi"/>
          <w:sz w:val="24"/>
          <w:szCs w:val="24"/>
          <w:lang w:val="en-US"/>
        </w:rPr>
        <w:t xml:space="preserve">Wish to join the Housing Register in Cumbria due to work related reasons to avoid hardship </w:t>
      </w:r>
      <w:proofErr w:type="gramStart"/>
      <w:r w:rsidRPr="009D30E4">
        <w:rPr>
          <w:rFonts w:asciiTheme="minorHAnsi" w:hAnsiTheme="minorHAnsi" w:cstheme="minorHAnsi"/>
          <w:sz w:val="24"/>
          <w:szCs w:val="24"/>
          <w:lang w:val="en-US"/>
        </w:rPr>
        <w:t>are able to</w:t>
      </w:r>
      <w:proofErr w:type="gramEnd"/>
      <w:r w:rsidRPr="009D30E4">
        <w:rPr>
          <w:rFonts w:asciiTheme="minorHAnsi" w:hAnsiTheme="minorHAnsi" w:cstheme="minorHAnsi"/>
          <w:sz w:val="24"/>
          <w:szCs w:val="24"/>
          <w:lang w:val="en-US"/>
        </w:rPr>
        <w:t xml:space="preserve"> do so provided that they can provide evidence to that effect that is accepted.</w:t>
      </w:r>
    </w:p>
    <w:p w14:paraId="08D2BA61" w14:textId="77777777" w:rsidR="009D30E4" w:rsidRPr="009D30E4" w:rsidRDefault="009D30E4" w:rsidP="009D30E4">
      <w:pPr>
        <w:pStyle w:val="ListParagraph"/>
        <w:numPr>
          <w:ilvl w:val="0"/>
          <w:numId w:val="16"/>
        </w:numPr>
        <w:jc w:val="both"/>
        <w:rPr>
          <w:rFonts w:asciiTheme="minorHAnsi" w:hAnsiTheme="minorHAnsi" w:cstheme="minorHAnsi"/>
          <w:sz w:val="24"/>
          <w:szCs w:val="24"/>
          <w:lang w:val="en-US"/>
        </w:rPr>
      </w:pPr>
      <w:r w:rsidRPr="009D30E4">
        <w:rPr>
          <w:rFonts w:asciiTheme="minorHAnsi" w:hAnsiTheme="minorHAnsi" w:cstheme="minorHAnsi"/>
          <w:sz w:val="24"/>
          <w:szCs w:val="24"/>
          <w:lang w:val="en-US"/>
        </w:rPr>
        <w:t>Satisfy the criteria that the tenant needs, rather than wishes to move for work related reasons and if they were unable to do so would result in hardship.</w:t>
      </w:r>
    </w:p>
    <w:p w14:paraId="1744C9EC" w14:textId="77777777" w:rsidR="009D30E4" w:rsidRPr="009D30E4" w:rsidRDefault="009D30E4" w:rsidP="009D30E4">
      <w:pPr>
        <w:pStyle w:val="ListParagraph"/>
        <w:ind w:left="360"/>
        <w:jc w:val="both"/>
        <w:rPr>
          <w:rFonts w:asciiTheme="minorHAnsi" w:hAnsiTheme="minorHAnsi" w:cstheme="minorHAnsi"/>
          <w:sz w:val="24"/>
          <w:szCs w:val="24"/>
          <w:lang w:val="en-US"/>
        </w:rPr>
      </w:pPr>
    </w:p>
    <w:p w14:paraId="45031C6E" w14:textId="77777777" w:rsidR="009D30E4" w:rsidRPr="009D30E4" w:rsidRDefault="009D30E4" w:rsidP="009D30E4">
      <w:pPr>
        <w:jc w:val="both"/>
        <w:rPr>
          <w:rFonts w:cstheme="minorHAnsi"/>
          <w:b/>
          <w:sz w:val="24"/>
          <w:szCs w:val="24"/>
        </w:rPr>
      </w:pPr>
      <w:r w:rsidRPr="009D30E4">
        <w:rPr>
          <w:rFonts w:cstheme="minorHAnsi"/>
          <w:b/>
          <w:sz w:val="24"/>
          <w:szCs w:val="24"/>
        </w:rPr>
        <w:lastRenderedPageBreak/>
        <w:t xml:space="preserve">Qualification rule 2: The requirement to give permission to obtain and share an applicant’s personal information </w:t>
      </w:r>
    </w:p>
    <w:p w14:paraId="23667C8F" w14:textId="77777777" w:rsidR="009D30E4" w:rsidRPr="009D30E4" w:rsidRDefault="009D30E4" w:rsidP="009D30E4">
      <w:pPr>
        <w:jc w:val="both"/>
        <w:rPr>
          <w:rFonts w:cstheme="minorHAnsi"/>
          <w:sz w:val="24"/>
          <w:szCs w:val="24"/>
        </w:rPr>
      </w:pPr>
    </w:p>
    <w:p w14:paraId="2DC53033" w14:textId="77777777" w:rsidR="009D30E4" w:rsidRPr="009D30E4" w:rsidRDefault="009D30E4" w:rsidP="009D30E4">
      <w:pPr>
        <w:jc w:val="both"/>
        <w:rPr>
          <w:rFonts w:cstheme="minorHAnsi"/>
          <w:sz w:val="24"/>
          <w:szCs w:val="24"/>
        </w:rPr>
      </w:pPr>
      <w:r w:rsidRPr="009D30E4">
        <w:rPr>
          <w:rFonts w:cstheme="minorHAnsi"/>
          <w:sz w:val="24"/>
          <w:szCs w:val="24"/>
        </w:rPr>
        <w:t>Applicants will be required to sign a declaration, or to give informed consent, to confirm their understanding that:</w:t>
      </w:r>
    </w:p>
    <w:p w14:paraId="00D6DB7D" w14:textId="77777777" w:rsidR="009D30E4" w:rsidRPr="009D30E4" w:rsidRDefault="009D30E4" w:rsidP="009D30E4">
      <w:pPr>
        <w:jc w:val="both"/>
        <w:rPr>
          <w:rFonts w:cstheme="minorHAnsi"/>
          <w:sz w:val="24"/>
          <w:szCs w:val="24"/>
        </w:rPr>
      </w:pPr>
      <w:r w:rsidRPr="009D30E4">
        <w:rPr>
          <w:rFonts w:cstheme="minorHAnsi"/>
          <w:sz w:val="24"/>
          <w:szCs w:val="24"/>
        </w:rPr>
        <w:t> </w:t>
      </w:r>
    </w:p>
    <w:p w14:paraId="4DAEFE69" w14:textId="77777777" w:rsidR="009D30E4" w:rsidRPr="009D30E4" w:rsidRDefault="009D30E4" w:rsidP="009D30E4">
      <w:pPr>
        <w:numPr>
          <w:ilvl w:val="0"/>
          <w:numId w:val="43"/>
        </w:numPr>
        <w:spacing w:after="0" w:line="240" w:lineRule="auto"/>
        <w:jc w:val="both"/>
        <w:rPr>
          <w:rFonts w:cstheme="minorHAnsi"/>
          <w:sz w:val="24"/>
          <w:szCs w:val="24"/>
        </w:rPr>
      </w:pPr>
      <w:r w:rsidRPr="009D30E4">
        <w:rPr>
          <w:rFonts w:cstheme="minorHAnsi"/>
          <w:sz w:val="24"/>
          <w:szCs w:val="24"/>
        </w:rPr>
        <w:t>The information given is correct and that they will notify the CCP of any change in their circumstances.</w:t>
      </w:r>
    </w:p>
    <w:p w14:paraId="4D62DE3B" w14:textId="77777777" w:rsidR="009D30E4" w:rsidRPr="009D30E4" w:rsidRDefault="009D30E4" w:rsidP="009D30E4">
      <w:pPr>
        <w:numPr>
          <w:ilvl w:val="0"/>
          <w:numId w:val="43"/>
        </w:numPr>
        <w:spacing w:after="0" w:line="240" w:lineRule="auto"/>
        <w:jc w:val="both"/>
        <w:rPr>
          <w:rFonts w:cstheme="minorHAnsi"/>
          <w:sz w:val="24"/>
          <w:szCs w:val="24"/>
        </w:rPr>
      </w:pPr>
      <w:r w:rsidRPr="009D30E4">
        <w:rPr>
          <w:rFonts w:cstheme="minorHAnsi"/>
          <w:sz w:val="24"/>
          <w:szCs w:val="24"/>
        </w:rPr>
        <w:t>Enquiries will be made concerning their eligibility for housing and level of priority. </w:t>
      </w:r>
    </w:p>
    <w:p w14:paraId="64F46BCD" w14:textId="77777777" w:rsidR="009D30E4" w:rsidRPr="009D30E4" w:rsidRDefault="009D30E4" w:rsidP="009D30E4">
      <w:pPr>
        <w:numPr>
          <w:ilvl w:val="0"/>
          <w:numId w:val="43"/>
        </w:numPr>
        <w:spacing w:after="0" w:line="240" w:lineRule="auto"/>
        <w:jc w:val="both"/>
        <w:rPr>
          <w:rFonts w:cstheme="minorHAnsi"/>
          <w:sz w:val="24"/>
          <w:szCs w:val="24"/>
        </w:rPr>
      </w:pPr>
      <w:r w:rsidRPr="009D30E4">
        <w:rPr>
          <w:rFonts w:cstheme="minorHAnsi"/>
          <w:sz w:val="24"/>
          <w:szCs w:val="24"/>
        </w:rPr>
        <w:t>Information will be provided to other partner organisations that are part of the scheme.</w:t>
      </w:r>
    </w:p>
    <w:p w14:paraId="0FD886AB" w14:textId="77777777" w:rsidR="009D30E4" w:rsidRPr="009D30E4" w:rsidRDefault="009D30E4" w:rsidP="009D30E4">
      <w:pPr>
        <w:jc w:val="both"/>
        <w:rPr>
          <w:rFonts w:cstheme="minorHAnsi"/>
          <w:sz w:val="24"/>
          <w:szCs w:val="24"/>
        </w:rPr>
      </w:pPr>
    </w:p>
    <w:p w14:paraId="00B316E1" w14:textId="77777777" w:rsidR="009D30E4" w:rsidRPr="009D30E4" w:rsidRDefault="009D30E4" w:rsidP="009D30E4">
      <w:pPr>
        <w:jc w:val="both"/>
        <w:rPr>
          <w:rFonts w:cstheme="minorHAnsi"/>
          <w:sz w:val="24"/>
          <w:szCs w:val="24"/>
        </w:rPr>
      </w:pPr>
      <w:r w:rsidRPr="009D30E4">
        <w:rPr>
          <w:rFonts w:cstheme="minorHAnsi"/>
          <w:sz w:val="24"/>
          <w:szCs w:val="24"/>
        </w:rPr>
        <w:t xml:space="preserve">This is a condition of being accepted onto the housing register and applies to the applicant, or any member of the applicant’s household. </w:t>
      </w:r>
    </w:p>
    <w:p w14:paraId="71817786" w14:textId="77777777" w:rsidR="009D30E4" w:rsidRPr="009D30E4" w:rsidRDefault="009D30E4" w:rsidP="009D30E4">
      <w:pPr>
        <w:jc w:val="both"/>
        <w:rPr>
          <w:rFonts w:cstheme="minorHAnsi"/>
          <w:sz w:val="24"/>
          <w:szCs w:val="24"/>
          <w:lang w:val="en-US"/>
        </w:rPr>
      </w:pPr>
      <w:r w:rsidRPr="009D30E4">
        <w:rPr>
          <w:rFonts w:cstheme="minorHAnsi"/>
          <w:sz w:val="24"/>
          <w:szCs w:val="24"/>
        </w:rPr>
        <w:t xml:space="preserve">Once an applicant provides </w:t>
      </w:r>
      <w:proofErr w:type="gramStart"/>
      <w:r w:rsidRPr="009D30E4">
        <w:rPr>
          <w:rFonts w:cstheme="minorHAnsi"/>
          <w:sz w:val="24"/>
          <w:szCs w:val="24"/>
        </w:rPr>
        <w:t>information</w:t>
      </w:r>
      <w:proofErr w:type="gramEnd"/>
      <w:r w:rsidRPr="009D30E4">
        <w:rPr>
          <w:rFonts w:cstheme="minorHAnsi"/>
          <w:sz w:val="24"/>
          <w:szCs w:val="24"/>
        </w:rPr>
        <w:t xml:space="preserve"> we will process that information under </w:t>
      </w:r>
      <w:r w:rsidRPr="009D30E4">
        <w:rPr>
          <w:rFonts w:cstheme="minorHAnsi"/>
          <w:sz w:val="24"/>
          <w:szCs w:val="24"/>
          <w:lang w:val="en-US"/>
        </w:rPr>
        <w:t>Article 6 GDPR. The processing is necessary under the Public Task purpose and is necessary for the Council to perform a task in the public interest or for its official functions, and that task or function has a clear basis in law.</w:t>
      </w:r>
    </w:p>
    <w:p w14:paraId="0ED33BF5" w14:textId="77777777" w:rsidR="009D30E4" w:rsidRPr="009D30E4" w:rsidRDefault="009D30E4" w:rsidP="009D30E4">
      <w:pPr>
        <w:jc w:val="both"/>
        <w:rPr>
          <w:rFonts w:cstheme="minorHAnsi"/>
          <w:sz w:val="24"/>
          <w:szCs w:val="24"/>
        </w:rPr>
      </w:pPr>
    </w:p>
    <w:p w14:paraId="58AFD0C9" w14:textId="77777777" w:rsidR="009D30E4" w:rsidRPr="009D30E4" w:rsidRDefault="009D30E4" w:rsidP="009D30E4">
      <w:pPr>
        <w:jc w:val="both"/>
        <w:rPr>
          <w:rFonts w:cstheme="minorHAnsi"/>
          <w:sz w:val="24"/>
          <w:szCs w:val="24"/>
        </w:rPr>
      </w:pPr>
      <w:r w:rsidRPr="009D30E4">
        <w:rPr>
          <w:rFonts w:cstheme="minorHAnsi"/>
          <w:b/>
          <w:sz w:val="24"/>
          <w:szCs w:val="24"/>
        </w:rPr>
        <w:t xml:space="preserve">Qualification rule 3: Homeownership, or legal interest in homeownership </w:t>
      </w:r>
    </w:p>
    <w:p w14:paraId="6BE9A45B" w14:textId="77777777" w:rsidR="009D30E4" w:rsidRPr="009D30E4" w:rsidRDefault="009D30E4" w:rsidP="009D30E4">
      <w:pPr>
        <w:jc w:val="both"/>
        <w:rPr>
          <w:rFonts w:cstheme="minorHAnsi"/>
          <w:sz w:val="24"/>
          <w:szCs w:val="24"/>
        </w:rPr>
      </w:pPr>
    </w:p>
    <w:p w14:paraId="7D532221" w14:textId="77777777" w:rsidR="009D30E4" w:rsidRPr="009D30E4" w:rsidRDefault="009D30E4" w:rsidP="009D30E4">
      <w:pPr>
        <w:jc w:val="both"/>
        <w:rPr>
          <w:rFonts w:cstheme="minorHAnsi"/>
          <w:sz w:val="24"/>
          <w:szCs w:val="24"/>
          <w:lang w:val="en-US"/>
        </w:rPr>
      </w:pPr>
      <w:r w:rsidRPr="009D30E4">
        <w:rPr>
          <w:rFonts w:cstheme="minorHAnsi"/>
          <w:sz w:val="24"/>
          <w:szCs w:val="24"/>
          <w:lang w:val="en-US"/>
        </w:rPr>
        <w:t xml:space="preserve">An applicant cannot qualify for Bands A or B of the housing register (see section on exemptions) if they own or have an interest in residential property including freehold, leasehold, joint </w:t>
      </w:r>
      <w:proofErr w:type="gramStart"/>
      <w:r w:rsidRPr="009D30E4">
        <w:rPr>
          <w:rFonts w:cstheme="minorHAnsi"/>
          <w:sz w:val="24"/>
          <w:szCs w:val="24"/>
          <w:lang w:val="en-US"/>
        </w:rPr>
        <w:t>ownership</w:t>
      </w:r>
      <w:proofErr w:type="gramEnd"/>
      <w:r w:rsidRPr="009D30E4">
        <w:rPr>
          <w:rFonts w:cstheme="minorHAnsi"/>
          <w:sz w:val="24"/>
          <w:szCs w:val="24"/>
          <w:lang w:val="en-US"/>
        </w:rPr>
        <w:t xml:space="preserve"> or shared ownership (applicants who have been the owner of a residential property within the last 5 years will be required to provide proof of the proceeds from the sale and of the disposal of the proceeds). This includes:</w:t>
      </w:r>
    </w:p>
    <w:p w14:paraId="79513B8E" w14:textId="77777777" w:rsidR="009D30E4" w:rsidRPr="009D30E4" w:rsidRDefault="009D30E4" w:rsidP="009D30E4">
      <w:pPr>
        <w:pStyle w:val="ListParagraph"/>
        <w:numPr>
          <w:ilvl w:val="0"/>
          <w:numId w:val="45"/>
        </w:numPr>
        <w:jc w:val="both"/>
        <w:rPr>
          <w:rFonts w:asciiTheme="minorHAnsi" w:hAnsiTheme="minorHAnsi" w:cstheme="minorHAnsi"/>
          <w:sz w:val="24"/>
          <w:szCs w:val="24"/>
          <w:lang w:val="en-US"/>
        </w:rPr>
      </w:pPr>
      <w:r w:rsidRPr="009D30E4">
        <w:rPr>
          <w:rFonts w:asciiTheme="minorHAnsi" w:hAnsiTheme="minorHAnsi" w:cstheme="minorHAnsi"/>
          <w:sz w:val="24"/>
          <w:szCs w:val="24"/>
          <w:lang w:val="en-US"/>
        </w:rPr>
        <w:t>Properties owned and rented out to other persons</w:t>
      </w:r>
    </w:p>
    <w:p w14:paraId="3C66A242" w14:textId="77777777" w:rsidR="009D30E4" w:rsidRPr="009D30E4" w:rsidRDefault="009D30E4" w:rsidP="009D30E4">
      <w:pPr>
        <w:pStyle w:val="ListParagraph"/>
        <w:numPr>
          <w:ilvl w:val="0"/>
          <w:numId w:val="45"/>
        </w:numPr>
        <w:jc w:val="both"/>
        <w:rPr>
          <w:rFonts w:asciiTheme="minorHAnsi" w:hAnsiTheme="minorHAnsi" w:cstheme="minorHAnsi"/>
          <w:sz w:val="24"/>
          <w:szCs w:val="24"/>
          <w:lang w:val="en-US"/>
        </w:rPr>
      </w:pPr>
      <w:r w:rsidRPr="009D30E4">
        <w:rPr>
          <w:rFonts w:asciiTheme="minorHAnsi" w:hAnsiTheme="minorHAnsi" w:cstheme="minorHAnsi"/>
          <w:sz w:val="24"/>
          <w:szCs w:val="24"/>
          <w:lang w:val="en-US"/>
        </w:rPr>
        <w:t>Properties in the UK or other Countries</w:t>
      </w:r>
    </w:p>
    <w:p w14:paraId="486B9891" w14:textId="77777777" w:rsidR="009D30E4" w:rsidRPr="009D30E4" w:rsidRDefault="009D30E4" w:rsidP="009D30E4">
      <w:pPr>
        <w:pStyle w:val="ListParagraph"/>
        <w:numPr>
          <w:ilvl w:val="0"/>
          <w:numId w:val="45"/>
        </w:numPr>
        <w:jc w:val="both"/>
        <w:rPr>
          <w:rFonts w:asciiTheme="minorHAnsi" w:hAnsiTheme="minorHAnsi" w:cstheme="minorHAnsi"/>
          <w:sz w:val="24"/>
          <w:szCs w:val="24"/>
          <w:lang w:val="en-US"/>
        </w:rPr>
      </w:pPr>
      <w:r w:rsidRPr="009D30E4">
        <w:rPr>
          <w:rFonts w:asciiTheme="minorHAnsi" w:hAnsiTheme="minorHAnsi" w:cstheme="minorHAnsi"/>
          <w:sz w:val="24"/>
          <w:szCs w:val="24"/>
          <w:lang w:val="en-US"/>
        </w:rPr>
        <w:t>Properties owned by a spouse or civil partner</w:t>
      </w:r>
    </w:p>
    <w:p w14:paraId="62C8BD4D" w14:textId="77777777" w:rsidR="009D30E4" w:rsidRPr="009D30E4" w:rsidRDefault="009D30E4" w:rsidP="009D30E4">
      <w:pPr>
        <w:jc w:val="both"/>
        <w:rPr>
          <w:rFonts w:cstheme="minorHAnsi"/>
          <w:sz w:val="24"/>
          <w:szCs w:val="24"/>
          <w:lang w:val="en-US"/>
        </w:rPr>
      </w:pPr>
      <w:r w:rsidRPr="009D30E4">
        <w:rPr>
          <w:rFonts w:cstheme="minorHAnsi"/>
          <w:sz w:val="24"/>
          <w:szCs w:val="24"/>
          <w:lang w:val="en-US"/>
        </w:rPr>
        <w:t xml:space="preserve">However, applicants will be able to qualify for Band C. </w:t>
      </w:r>
    </w:p>
    <w:p w14:paraId="4A132FE1" w14:textId="77777777" w:rsidR="009D30E4" w:rsidRPr="009D30E4" w:rsidRDefault="009D30E4" w:rsidP="009D30E4">
      <w:pPr>
        <w:jc w:val="both"/>
        <w:rPr>
          <w:rFonts w:cstheme="minorHAnsi"/>
          <w:sz w:val="24"/>
          <w:szCs w:val="24"/>
          <w:lang w:val="en-US"/>
        </w:rPr>
      </w:pPr>
    </w:p>
    <w:p w14:paraId="5D209CB5" w14:textId="77777777" w:rsidR="009D30E4" w:rsidRPr="009D30E4" w:rsidRDefault="009D30E4" w:rsidP="009D30E4">
      <w:pPr>
        <w:jc w:val="both"/>
        <w:rPr>
          <w:rFonts w:cstheme="minorHAnsi"/>
          <w:sz w:val="24"/>
          <w:szCs w:val="24"/>
        </w:rPr>
      </w:pPr>
      <w:r w:rsidRPr="009D30E4">
        <w:rPr>
          <w:rFonts w:cstheme="minorHAnsi"/>
          <w:sz w:val="24"/>
          <w:szCs w:val="24"/>
        </w:rPr>
        <w:t xml:space="preserve">However, if </w:t>
      </w:r>
      <w:proofErr w:type="gramStart"/>
      <w:r w:rsidRPr="009D30E4">
        <w:rPr>
          <w:rFonts w:cstheme="minorHAnsi"/>
          <w:sz w:val="24"/>
          <w:szCs w:val="24"/>
        </w:rPr>
        <w:t>as a result of</w:t>
      </w:r>
      <w:proofErr w:type="gramEnd"/>
      <w:r w:rsidRPr="009D30E4">
        <w:rPr>
          <w:rFonts w:cstheme="minorHAnsi"/>
          <w:sz w:val="24"/>
          <w:szCs w:val="24"/>
        </w:rPr>
        <w:t xml:space="preserve"> a divorce settlement a Court has ordered that, for a period likely to exceed 5 years, an applicant may not reside in a former matrimonial or civil partnership home in which they still have an interest the Applicant will be treated as disqualified under this rule.  </w:t>
      </w:r>
    </w:p>
    <w:p w14:paraId="4728C104" w14:textId="77777777" w:rsidR="009D30E4" w:rsidRPr="009D30E4" w:rsidRDefault="009D30E4" w:rsidP="009D30E4">
      <w:pPr>
        <w:jc w:val="both"/>
        <w:rPr>
          <w:rFonts w:cstheme="minorHAnsi"/>
          <w:sz w:val="24"/>
          <w:szCs w:val="24"/>
        </w:rPr>
      </w:pPr>
    </w:p>
    <w:p w14:paraId="01819A90" w14:textId="77777777" w:rsidR="009D30E4" w:rsidRPr="009D30E4" w:rsidRDefault="009D30E4" w:rsidP="009D30E4">
      <w:pPr>
        <w:jc w:val="both"/>
        <w:rPr>
          <w:rFonts w:cstheme="minorHAnsi"/>
          <w:b/>
          <w:sz w:val="24"/>
          <w:szCs w:val="24"/>
        </w:rPr>
      </w:pPr>
      <w:r w:rsidRPr="009D30E4">
        <w:rPr>
          <w:rFonts w:cstheme="minorHAnsi"/>
          <w:b/>
          <w:sz w:val="24"/>
          <w:szCs w:val="24"/>
        </w:rPr>
        <w:t xml:space="preserve">Qualification rule 4: Financial resources </w:t>
      </w:r>
    </w:p>
    <w:p w14:paraId="64132D33" w14:textId="77777777" w:rsidR="009D30E4" w:rsidRPr="009D30E4" w:rsidRDefault="009D30E4" w:rsidP="009D30E4">
      <w:pPr>
        <w:pStyle w:val="CoversheetParagraph"/>
        <w:spacing w:after="0" w:line="240" w:lineRule="auto"/>
        <w:jc w:val="both"/>
        <w:rPr>
          <w:rFonts w:asciiTheme="minorHAnsi" w:hAnsiTheme="minorHAnsi" w:cstheme="minorHAnsi"/>
          <w:sz w:val="24"/>
        </w:rPr>
      </w:pPr>
    </w:p>
    <w:p w14:paraId="4EB9E1C8" w14:textId="77777777" w:rsidR="009D30E4" w:rsidRPr="009D30E4" w:rsidRDefault="009D30E4" w:rsidP="009D30E4">
      <w:pPr>
        <w:shd w:val="clear" w:color="auto" w:fill="FFFFFF"/>
        <w:jc w:val="both"/>
        <w:rPr>
          <w:rFonts w:cstheme="minorHAnsi"/>
          <w:sz w:val="24"/>
          <w:szCs w:val="24"/>
        </w:rPr>
      </w:pPr>
      <w:r w:rsidRPr="009D30E4">
        <w:rPr>
          <w:rFonts w:cstheme="minorHAnsi"/>
          <w:sz w:val="24"/>
          <w:szCs w:val="24"/>
        </w:rPr>
        <w:t xml:space="preserve">Applicants who are considered to have sufficient financial resources to buy suitable accommodation in Cumbria will not qualify for Bands A or B but can qualify for Band C. ‘Sufficient financial resources’ are defined as sufficient capital to buy or rent privately; or sufficient income to raise a mortgage to buy or rent privately; or a combination of both. The income and savings limits are: </w:t>
      </w:r>
    </w:p>
    <w:p w14:paraId="4C179C4F" w14:textId="77777777" w:rsidR="009D30E4" w:rsidRPr="009D30E4" w:rsidRDefault="009D30E4" w:rsidP="009D30E4">
      <w:pPr>
        <w:shd w:val="clear" w:color="auto" w:fill="FFFFFF"/>
        <w:jc w:val="both"/>
        <w:rPr>
          <w:rFonts w:cstheme="minorHAnsi"/>
          <w:sz w:val="24"/>
          <w:szCs w:val="24"/>
        </w:rPr>
      </w:pPr>
    </w:p>
    <w:p w14:paraId="40D456B2" w14:textId="77777777" w:rsidR="009D30E4" w:rsidRPr="009D30E4" w:rsidRDefault="009D30E4" w:rsidP="009D30E4">
      <w:pPr>
        <w:pStyle w:val="ListParagraph"/>
        <w:numPr>
          <w:ilvl w:val="0"/>
          <w:numId w:val="18"/>
        </w:numPr>
        <w:shd w:val="clear" w:color="auto" w:fill="FFFFFF"/>
        <w:ind w:left="357" w:hanging="357"/>
        <w:jc w:val="both"/>
        <w:rPr>
          <w:rFonts w:asciiTheme="minorHAnsi" w:hAnsiTheme="minorHAnsi" w:cstheme="minorHAnsi"/>
          <w:sz w:val="24"/>
          <w:szCs w:val="24"/>
          <w:lang w:val="en-US"/>
        </w:rPr>
      </w:pPr>
      <w:r w:rsidRPr="009D30E4">
        <w:rPr>
          <w:rFonts w:asciiTheme="minorHAnsi" w:hAnsiTheme="minorHAnsi" w:cstheme="minorHAnsi"/>
          <w:sz w:val="24"/>
          <w:szCs w:val="24"/>
          <w:lang w:val="en-US"/>
        </w:rPr>
        <w:t xml:space="preserve">Applicants (both single persons and couples) who have total savings, investments and/or assets of £25,000 or more. </w:t>
      </w:r>
    </w:p>
    <w:p w14:paraId="2D0EB5E5" w14:textId="77777777" w:rsidR="009D30E4" w:rsidRPr="009D30E4" w:rsidRDefault="009D30E4" w:rsidP="009D30E4">
      <w:pPr>
        <w:pStyle w:val="ListParagraph"/>
        <w:numPr>
          <w:ilvl w:val="0"/>
          <w:numId w:val="18"/>
        </w:numPr>
        <w:ind w:left="357" w:hanging="357"/>
        <w:jc w:val="both"/>
        <w:rPr>
          <w:rFonts w:asciiTheme="minorHAnsi" w:hAnsiTheme="minorHAnsi" w:cstheme="minorHAnsi"/>
          <w:sz w:val="24"/>
          <w:szCs w:val="24"/>
          <w:lang w:val="en-US"/>
        </w:rPr>
      </w:pPr>
      <w:r w:rsidRPr="009D30E4">
        <w:rPr>
          <w:rFonts w:asciiTheme="minorHAnsi" w:hAnsiTheme="minorHAnsi" w:cstheme="minorHAnsi"/>
          <w:sz w:val="24"/>
          <w:szCs w:val="24"/>
          <w:lang w:val="en-US"/>
        </w:rPr>
        <w:t xml:space="preserve">Applicants whose </w:t>
      </w:r>
      <w:r w:rsidRPr="009D30E4">
        <w:rPr>
          <w:rFonts w:asciiTheme="minorHAnsi" w:hAnsiTheme="minorHAnsi" w:cstheme="minorHAnsi"/>
          <w:bCs/>
          <w:iCs/>
          <w:sz w:val="24"/>
          <w:szCs w:val="24"/>
        </w:rPr>
        <w:t xml:space="preserve">total gross household income from all sources exceeds </w:t>
      </w:r>
      <w:r w:rsidRPr="009D30E4">
        <w:rPr>
          <w:rFonts w:asciiTheme="minorHAnsi" w:hAnsiTheme="minorHAnsi" w:cstheme="minorHAnsi"/>
          <w:sz w:val="24"/>
          <w:szCs w:val="24"/>
          <w:lang w:val="en-US"/>
        </w:rPr>
        <w:t xml:space="preserve">an annual income of £45,000 or more (for single persons) or joint income of £60,000 or more (for couples). </w:t>
      </w:r>
    </w:p>
    <w:p w14:paraId="2864D3C1" w14:textId="77777777" w:rsidR="009D30E4" w:rsidRPr="009D30E4" w:rsidRDefault="009D30E4" w:rsidP="009D30E4">
      <w:pPr>
        <w:shd w:val="clear" w:color="auto" w:fill="FFFFFF"/>
        <w:jc w:val="both"/>
        <w:rPr>
          <w:rFonts w:cstheme="minorHAnsi"/>
          <w:sz w:val="24"/>
          <w:szCs w:val="24"/>
          <w:lang w:val="en-US"/>
        </w:rPr>
      </w:pPr>
    </w:p>
    <w:p w14:paraId="3F1C6A7B" w14:textId="77777777" w:rsidR="009D30E4" w:rsidRPr="009D30E4" w:rsidRDefault="009D30E4" w:rsidP="009D30E4">
      <w:pPr>
        <w:jc w:val="both"/>
        <w:rPr>
          <w:rFonts w:cstheme="minorHAnsi"/>
          <w:sz w:val="24"/>
          <w:szCs w:val="24"/>
        </w:rPr>
      </w:pPr>
      <w:r w:rsidRPr="009D30E4">
        <w:rPr>
          <w:rFonts w:cstheme="minorHAnsi"/>
          <w:sz w:val="24"/>
          <w:szCs w:val="24"/>
        </w:rPr>
        <w:t xml:space="preserve">'Sufficient financial resources' includes any assets or investments even if they are not immediately available to the applicant, such as any residential or non-residential property that they </w:t>
      </w:r>
      <w:proofErr w:type="gramStart"/>
      <w:r w:rsidRPr="009D30E4">
        <w:rPr>
          <w:rFonts w:cstheme="minorHAnsi"/>
          <w:sz w:val="24"/>
          <w:szCs w:val="24"/>
        </w:rPr>
        <w:t>own</w:t>
      </w:r>
      <w:proofErr w:type="gramEnd"/>
      <w:r w:rsidRPr="009D30E4">
        <w:rPr>
          <w:rFonts w:cstheme="minorHAnsi"/>
          <w:sz w:val="24"/>
          <w:szCs w:val="24"/>
        </w:rPr>
        <w:t xml:space="preserve"> or part own anywhere in the UK or abroad.  </w:t>
      </w:r>
    </w:p>
    <w:p w14:paraId="402DC295" w14:textId="77777777" w:rsidR="009D30E4" w:rsidRPr="009D30E4" w:rsidRDefault="009D30E4" w:rsidP="009D30E4">
      <w:pPr>
        <w:jc w:val="both"/>
        <w:rPr>
          <w:rFonts w:cstheme="minorHAnsi"/>
          <w:sz w:val="24"/>
          <w:szCs w:val="24"/>
        </w:rPr>
      </w:pPr>
    </w:p>
    <w:p w14:paraId="368E9610" w14:textId="77777777" w:rsidR="009D30E4" w:rsidRPr="009D30E4" w:rsidRDefault="009D30E4" w:rsidP="009D30E4">
      <w:pPr>
        <w:jc w:val="both"/>
        <w:rPr>
          <w:rFonts w:cstheme="minorHAnsi"/>
          <w:sz w:val="24"/>
          <w:szCs w:val="24"/>
        </w:rPr>
      </w:pPr>
      <w:r w:rsidRPr="009D30E4">
        <w:rPr>
          <w:rFonts w:cstheme="minorHAnsi"/>
          <w:sz w:val="24"/>
          <w:szCs w:val="24"/>
        </w:rPr>
        <w:t>Any lump sum received by a member of the armed forces as compensation for an injury or disability on active service will be disregarded.</w:t>
      </w:r>
    </w:p>
    <w:p w14:paraId="171FA5AD" w14:textId="77777777" w:rsidR="009D30E4" w:rsidRPr="009D30E4" w:rsidRDefault="009D30E4" w:rsidP="009D30E4">
      <w:pPr>
        <w:jc w:val="both"/>
        <w:rPr>
          <w:rFonts w:cstheme="minorHAnsi"/>
          <w:sz w:val="24"/>
          <w:szCs w:val="24"/>
        </w:rPr>
      </w:pPr>
    </w:p>
    <w:p w14:paraId="3423AABA" w14:textId="77777777" w:rsidR="009D30E4" w:rsidRPr="009D30E4" w:rsidRDefault="009D30E4" w:rsidP="009D30E4">
      <w:pPr>
        <w:jc w:val="both"/>
        <w:rPr>
          <w:rFonts w:cstheme="minorHAnsi"/>
          <w:sz w:val="24"/>
          <w:szCs w:val="24"/>
          <w:lang w:val="en-US"/>
        </w:rPr>
      </w:pPr>
      <w:r w:rsidRPr="009D30E4">
        <w:rPr>
          <w:rFonts w:cstheme="minorHAnsi"/>
          <w:bCs/>
          <w:iCs/>
          <w:sz w:val="24"/>
          <w:szCs w:val="24"/>
        </w:rPr>
        <w:t xml:space="preserve">Although this qualification rule will mean an applicant cannot be granted the statutory housing needs bands A or B, it does not prevent them being considered for any </w:t>
      </w:r>
      <w:proofErr w:type="gramStart"/>
      <w:r w:rsidRPr="009D30E4">
        <w:rPr>
          <w:rFonts w:cstheme="minorHAnsi"/>
          <w:bCs/>
          <w:iCs/>
          <w:sz w:val="24"/>
          <w:szCs w:val="24"/>
        </w:rPr>
        <w:t>low cost</w:t>
      </w:r>
      <w:proofErr w:type="gramEnd"/>
      <w:r w:rsidRPr="009D30E4">
        <w:rPr>
          <w:rFonts w:cstheme="minorHAnsi"/>
          <w:bCs/>
          <w:iCs/>
          <w:sz w:val="24"/>
          <w:szCs w:val="24"/>
        </w:rPr>
        <w:t xml:space="preserve"> home ownership schemes, such as rent to buy, shared ownership/equity, discounted market sale and starter homes or lower demand properties. Information can be given on request regarding which Housing Associations or developers are currently operating any of the above schemes and how applications can be made.</w:t>
      </w:r>
    </w:p>
    <w:p w14:paraId="575962FB" w14:textId="77777777" w:rsidR="009D30E4" w:rsidRPr="009D30E4" w:rsidRDefault="009D30E4" w:rsidP="009D30E4">
      <w:pPr>
        <w:jc w:val="both"/>
        <w:rPr>
          <w:rFonts w:cstheme="minorHAnsi"/>
          <w:sz w:val="24"/>
          <w:szCs w:val="24"/>
        </w:rPr>
      </w:pPr>
    </w:p>
    <w:p w14:paraId="1B3726FB" w14:textId="77777777" w:rsidR="009D30E4" w:rsidRPr="009D30E4" w:rsidRDefault="009D30E4" w:rsidP="009D30E4">
      <w:pPr>
        <w:jc w:val="both"/>
        <w:rPr>
          <w:rFonts w:cstheme="minorHAnsi"/>
          <w:sz w:val="24"/>
          <w:szCs w:val="24"/>
        </w:rPr>
      </w:pPr>
      <w:r w:rsidRPr="009D30E4">
        <w:rPr>
          <w:rFonts w:cstheme="minorHAnsi"/>
          <w:sz w:val="24"/>
          <w:szCs w:val="24"/>
        </w:rPr>
        <w:t>Applicants who do not qualify for Bands A or B under the homeownership, legal interest or financial resources rules may be considered as an exception if:</w:t>
      </w:r>
    </w:p>
    <w:p w14:paraId="2DDF1EF6" w14:textId="77777777" w:rsidR="009D30E4" w:rsidRPr="009D30E4" w:rsidRDefault="009D30E4" w:rsidP="009D30E4">
      <w:pPr>
        <w:jc w:val="both"/>
        <w:rPr>
          <w:rFonts w:cstheme="minorHAnsi"/>
          <w:sz w:val="24"/>
          <w:szCs w:val="24"/>
        </w:rPr>
      </w:pPr>
    </w:p>
    <w:p w14:paraId="63B38A8C" w14:textId="77777777" w:rsidR="009D30E4" w:rsidRPr="009D30E4" w:rsidRDefault="009D30E4" w:rsidP="009D30E4">
      <w:pPr>
        <w:jc w:val="both"/>
        <w:rPr>
          <w:rFonts w:cstheme="minorHAnsi"/>
          <w:sz w:val="24"/>
          <w:szCs w:val="24"/>
        </w:rPr>
      </w:pPr>
      <w:r w:rsidRPr="009D30E4">
        <w:rPr>
          <w:rFonts w:cstheme="minorHAnsi"/>
          <w:sz w:val="24"/>
          <w:szCs w:val="24"/>
        </w:rPr>
        <w:t xml:space="preserve">a) They own or part own accommodation or have </w:t>
      </w:r>
      <w:proofErr w:type="gramStart"/>
      <w:r w:rsidRPr="009D30E4">
        <w:rPr>
          <w:rFonts w:cstheme="minorHAnsi"/>
          <w:sz w:val="24"/>
          <w:szCs w:val="24"/>
        </w:rPr>
        <w:t>an</w:t>
      </w:r>
      <w:proofErr w:type="gramEnd"/>
      <w:r w:rsidRPr="009D30E4">
        <w:rPr>
          <w:rFonts w:cstheme="minorHAnsi"/>
          <w:sz w:val="24"/>
          <w:szCs w:val="24"/>
        </w:rPr>
        <w:t xml:space="preserve"> legal interest in accommodation; and</w:t>
      </w:r>
    </w:p>
    <w:p w14:paraId="79D70C20" w14:textId="77777777" w:rsidR="009D30E4" w:rsidRPr="009D30E4" w:rsidRDefault="009D30E4" w:rsidP="009D30E4">
      <w:pPr>
        <w:jc w:val="both"/>
        <w:rPr>
          <w:rFonts w:cstheme="minorHAnsi"/>
          <w:sz w:val="24"/>
          <w:szCs w:val="24"/>
        </w:rPr>
      </w:pPr>
      <w:r w:rsidRPr="009D30E4">
        <w:rPr>
          <w:rFonts w:cstheme="minorHAnsi"/>
          <w:sz w:val="24"/>
          <w:szCs w:val="24"/>
        </w:rPr>
        <w:t>b) They are over state pension age or have a substantial disability; and their current home is not suitable for their specific needs and cannot be adapted, and</w:t>
      </w:r>
    </w:p>
    <w:p w14:paraId="49F91DB6" w14:textId="77777777" w:rsidR="009D30E4" w:rsidRPr="009D30E4" w:rsidRDefault="009D30E4" w:rsidP="009D30E4">
      <w:pPr>
        <w:jc w:val="both"/>
        <w:rPr>
          <w:rFonts w:cstheme="minorHAnsi"/>
          <w:sz w:val="24"/>
          <w:szCs w:val="24"/>
        </w:rPr>
      </w:pPr>
      <w:r w:rsidRPr="009D30E4">
        <w:rPr>
          <w:rFonts w:cstheme="minorHAnsi"/>
          <w:sz w:val="24"/>
          <w:szCs w:val="24"/>
        </w:rPr>
        <w:t xml:space="preserve">c) They have insufficient financial resources to buy accommodation that meets their particular housing needs in the private market despite owning a </w:t>
      </w:r>
      <w:proofErr w:type="gramStart"/>
      <w:r w:rsidRPr="009D30E4">
        <w:rPr>
          <w:rFonts w:cstheme="minorHAnsi"/>
          <w:sz w:val="24"/>
          <w:szCs w:val="24"/>
        </w:rPr>
        <w:t>property, or</w:t>
      </w:r>
      <w:proofErr w:type="gramEnd"/>
      <w:r w:rsidRPr="009D30E4">
        <w:rPr>
          <w:rFonts w:cstheme="minorHAnsi"/>
          <w:sz w:val="24"/>
          <w:szCs w:val="24"/>
        </w:rPr>
        <w:t xml:space="preserve"> having income or savings above the ‘sufficient resources’ thresholds set out in this policy. </w:t>
      </w:r>
    </w:p>
    <w:p w14:paraId="74F5B325" w14:textId="77777777" w:rsidR="009D30E4" w:rsidRPr="009D30E4" w:rsidRDefault="009D30E4" w:rsidP="009D30E4">
      <w:pPr>
        <w:jc w:val="both"/>
        <w:rPr>
          <w:rFonts w:cstheme="minorHAnsi"/>
          <w:sz w:val="24"/>
          <w:szCs w:val="24"/>
        </w:rPr>
      </w:pPr>
    </w:p>
    <w:p w14:paraId="10E67F17" w14:textId="77777777" w:rsidR="009D30E4" w:rsidRPr="009D30E4" w:rsidRDefault="009D30E4" w:rsidP="009D30E4">
      <w:pPr>
        <w:jc w:val="both"/>
        <w:rPr>
          <w:rFonts w:cstheme="minorHAnsi"/>
          <w:sz w:val="24"/>
          <w:szCs w:val="24"/>
        </w:rPr>
      </w:pPr>
      <w:r w:rsidRPr="009D30E4">
        <w:rPr>
          <w:rFonts w:cstheme="minorHAnsi"/>
          <w:sz w:val="24"/>
          <w:szCs w:val="24"/>
        </w:rPr>
        <w:lastRenderedPageBreak/>
        <w:t xml:space="preserve">The possible exemption is intended to cover situations where a person owns their own home but where it is agreed that they are no longer able to manage in it due to their advancing years, or due to developing a substantial disability that makes living in their home impracticable. This would be the circumstances </w:t>
      </w:r>
      <w:proofErr w:type="gramStart"/>
      <w:r w:rsidRPr="009D30E4">
        <w:rPr>
          <w:rFonts w:cstheme="minorHAnsi"/>
          <w:sz w:val="24"/>
          <w:szCs w:val="24"/>
        </w:rPr>
        <w:t>where</w:t>
      </w:r>
      <w:proofErr w:type="gramEnd"/>
      <w:r w:rsidRPr="009D30E4">
        <w:rPr>
          <w:rFonts w:cstheme="minorHAnsi"/>
          <w:sz w:val="24"/>
          <w:szCs w:val="24"/>
        </w:rPr>
        <w:t xml:space="preserve"> selling up would not provide sufficient funds to purchase a more suitable alternative in the area leaving that person in a difficult position.</w:t>
      </w:r>
    </w:p>
    <w:p w14:paraId="75A65784" w14:textId="77777777" w:rsidR="009D30E4" w:rsidRPr="009D30E4" w:rsidRDefault="009D30E4" w:rsidP="009D30E4">
      <w:pPr>
        <w:jc w:val="both"/>
        <w:rPr>
          <w:rFonts w:cstheme="minorHAnsi"/>
          <w:sz w:val="24"/>
          <w:szCs w:val="24"/>
        </w:rPr>
      </w:pPr>
    </w:p>
    <w:p w14:paraId="09784BB5" w14:textId="77777777" w:rsidR="009D30E4" w:rsidRPr="009D30E4" w:rsidRDefault="009D30E4" w:rsidP="009D30E4">
      <w:pPr>
        <w:jc w:val="both"/>
        <w:rPr>
          <w:rFonts w:cstheme="minorHAnsi"/>
          <w:b/>
          <w:sz w:val="24"/>
          <w:szCs w:val="24"/>
          <w:lang w:val="en-US"/>
        </w:rPr>
      </w:pPr>
      <w:r w:rsidRPr="009D30E4">
        <w:rPr>
          <w:rFonts w:cstheme="minorHAnsi"/>
          <w:b/>
          <w:sz w:val="24"/>
          <w:szCs w:val="24"/>
          <w:lang w:val="en-US"/>
        </w:rPr>
        <w:t>Qualification rule 5: Failure to Bid</w:t>
      </w:r>
    </w:p>
    <w:p w14:paraId="66FD0FD4" w14:textId="77777777" w:rsidR="009D30E4" w:rsidRPr="009D30E4" w:rsidRDefault="009D30E4" w:rsidP="009D30E4">
      <w:pPr>
        <w:jc w:val="both"/>
        <w:rPr>
          <w:rFonts w:cstheme="minorHAnsi"/>
          <w:b/>
          <w:sz w:val="24"/>
          <w:szCs w:val="24"/>
          <w:lang w:val="en-US"/>
        </w:rPr>
      </w:pPr>
    </w:p>
    <w:p w14:paraId="1555373F" w14:textId="77777777" w:rsidR="009D30E4" w:rsidRPr="009D30E4" w:rsidRDefault="009D30E4" w:rsidP="009D30E4">
      <w:pPr>
        <w:jc w:val="both"/>
        <w:rPr>
          <w:rFonts w:cstheme="minorHAnsi"/>
          <w:sz w:val="24"/>
          <w:szCs w:val="24"/>
          <w:lang w:val="en-US"/>
        </w:rPr>
      </w:pPr>
      <w:r w:rsidRPr="009D30E4">
        <w:rPr>
          <w:rFonts w:cstheme="minorHAnsi"/>
          <w:sz w:val="24"/>
          <w:szCs w:val="24"/>
          <w:lang w:val="en-US"/>
        </w:rPr>
        <w:t xml:space="preserve">This is a disqualification rule that will be applied to applicants who are included on the Housing Register. </w:t>
      </w:r>
    </w:p>
    <w:p w14:paraId="01352FB3" w14:textId="77777777" w:rsidR="009D30E4" w:rsidRPr="009D30E4" w:rsidRDefault="009D30E4" w:rsidP="009D30E4">
      <w:pPr>
        <w:jc w:val="both"/>
        <w:rPr>
          <w:rFonts w:cstheme="minorHAnsi"/>
          <w:sz w:val="24"/>
          <w:szCs w:val="24"/>
          <w:lang w:val="en-US"/>
        </w:rPr>
      </w:pPr>
    </w:p>
    <w:p w14:paraId="7073A843" w14:textId="77777777" w:rsidR="009D30E4" w:rsidRPr="009D30E4" w:rsidRDefault="009D30E4" w:rsidP="009D30E4">
      <w:pPr>
        <w:jc w:val="both"/>
        <w:rPr>
          <w:rFonts w:cstheme="minorHAnsi"/>
          <w:sz w:val="24"/>
          <w:szCs w:val="24"/>
          <w:lang w:val="en-US"/>
        </w:rPr>
      </w:pPr>
      <w:r w:rsidRPr="009D30E4">
        <w:rPr>
          <w:rFonts w:cstheme="minorHAnsi"/>
          <w:sz w:val="24"/>
          <w:szCs w:val="24"/>
          <w:lang w:val="en-US"/>
        </w:rPr>
        <w:t xml:space="preserve">The CCP will monitor the bidding patterns to identify applicants who fail to bid and identify any applicants where their failure to bid could be the result of a vulnerability and not being able to understand the bidding system. In these circumstances the rule will not be applied. </w:t>
      </w:r>
    </w:p>
    <w:p w14:paraId="200B0210" w14:textId="77777777" w:rsidR="009D30E4" w:rsidRPr="009D30E4" w:rsidRDefault="009D30E4" w:rsidP="009D30E4">
      <w:pPr>
        <w:jc w:val="both"/>
        <w:rPr>
          <w:rFonts w:cstheme="minorHAnsi"/>
          <w:sz w:val="24"/>
          <w:szCs w:val="24"/>
          <w:lang w:val="en-US"/>
        </w:rPr>
      </w:pPr>
    </w:p>
    <w:p w14:paraId="615AD83B" w14:textId="77777777" w:rsidR="009D30E4" w:rsidRPr="009D30E4" w:rsidRDefault="009D30E4" w:rsidP="009D30E4">
      <w:pPr>
        <w:jc w:val="both"/>
        <w:rPr>
          <w:rFonts w:cstheme="minorHAnsi"/>
          <w:bCs/>
          <w:sz w:val="24"/>
          <w:szCs w:val="24"/>
          <w:lang w:val="en-US"/>
        </w:rPr>
      </w:pPr>
      <w:r w:rsidRPr="009D30E4">
        <w:rPr>
          <w:rFonts w:cstheme="minorHAnsi"/>
          <w:sz w:val="24"/>
          <w:szCs w:val="24"/>
          <w:lang w:val="en-US"/>
        </w:rPr>
        <w:t xml:space="preserve">Any applicant who has failed to bid for more than twelve months will be removed from the Housing Register to reduce the administrative burden of maintaining the register. This </w:t>
      </w:r>
      <w:proofErr w:type="gramStart"/>
      <w:r w:rsidRPr="009D30E4">
        <w:rPr>
          <w:rFonts w:cstheme="minorHAnsi"/>
          <w:sz w:val="24"/>
          <w:szCs w:val="24"/>
          <w:lang w:val="en-US"/>
        </w:rPr>
        <w:t>is based on the assumption</w:t>
      </w:r>
      <w:proofErr w:type="gramEnd"/>
      <w:r w:rsidRPr="009D30E4">
        <w:rPr>
          <w:rFonts w:cstheme="minorHAnsi"/>
          <w:sz w:val="24"/>
          <w:szCs w:val="24"/>
          <w:lang w:val="en-US"/>
        </w:rPr>
        <w:t xml:space="preserve"> that an applicant who has not bid for accommodation in 12 months is unlikely to continue to be in housing need. Any applicant removed from the register can reapply if they have a housing need</w:t>
      </w:r>
      <w:r w:rsidRPr="009D30E4">
        <w:rPr>
          <w:rFonts w:cstheme="minorHAnsi"/>
          <w:bCs/>
          <w:sz w:val="24"/>
          <w:szCs w:val="24"/>
          <w:lang w:val="en-US"/>
        </w:rPr>
        <w:t xml:space="preserve">. </w:t>
      </w:r>
    </w:p>
    <w:p w14:paraId="75264704" w14:textId="77777777" w:rsidR="009D30E4" w:rsidRPr="009D30E4" w:rsidRDefault="009D30E4" w:rsidP="009D30E4">
      <w:pPr>
        <w:jc w:val="both"/>
        <w:rPr>
          <w:rFonts w:cstheme="minorHAnsi"/>
          <w:bCs/>
          <w:sz w:val="24"/>
          <w:szCs w:val="24"/>
          <w:lang w:val="en-US"/>
        </w:rPr>
      </w:pPr>
    </w:p>
    <w:p w14:paraId="587F60C2" w14:textId="77777777" w:rsidR="009D30E4" w:rsidRPr="009D30E4" w:rsidRDefault="009D30E4" w:rsidP="009D30E4">
      <w:pPr>
        <w:jc w:val="both"/>
        <w:rPr>
          <w:rFonts w:cstheme="minorHAnsi"/>
          <w:bCs/>
          <w:sz w:val="24"/>
          <w:szCs w:val="24"/>
          <w:lang w:val="en-US"/>
        </w:rPr>
      </w:pPr>
      <w:r w:rsidRPr="009D30E4">
        <w:rPr>
          <w:rFonts w:cstheme="minorHAnsi"/>
          <w:bCs/>
          <w:sz w:val="24"/>
          <w:szCs w:val="24"/>
          <w:lang w:val="en-US"/>
        </w:rPr>
        <w:t xml:space="preserve">If an applicant has only registered because they are interested in bidding for accommodation for a new section 106 rural developments that may be being built, this will be considered as an exception to the ‘no bid in 12 months’ rule. </w:t>
      </w:r>
    </w:p>
    <w:p w14:paraId="29AFD981" w14:textId="77777777" w:rsidR="009D30E4" w:rsidRPr="009D30E4" w:rsidRDefault="009D30E4" w:rsidP="009D30E4">
      <w:pPr>
        <w:jc w:val="both"/>
        <w:rPr>
          <w:rFonts w:cstheme="minorHAnsi"/>
          <w:bCs/>
          <w:sz w:val="24"/>
          <w:szCs w:val="24"/>
          <w:lang w:val="en-US"/>
        </w:rPr>
      </w:pPr>
    </w:p>
    <w:p w14:paraId="5A37FA56" w14:textId="77777777" w:rsidR="009D30E4" w:rsidRPr="009D30E4" w:rsidRDefault="009D30E4" w:rsidP="009D30E4">
      <w:pPr>
        <w:jc w:val="both"/>
        <w:rPr>
          <w:rFonts w:cstheme="minorHAnsi"/>
          <w:b/>
          <w:bCs/>
          <w:iCs/>
          <w:sz w:val="24"/>
          <w:szCs w:val="24"/>
        </w:rPr>
      </w:pPr>
      <w:r w:rsidRPr="009D30E4">
        <w:rPr>
          <w:rFonts w:cstheme="minorHAnsi"/>
          <w:b/>
          <w:bCs/>
          <w:iCs/>
          <w:sz w:val="24"/>
          <w:szCs w:val="24"/>
        </w:rPr>
        <w:t>Qualification rule 6: Fraud or giving False Information</w:t>
      </w:r>
    </w:p>
    <w:p w14:paraId="308B923B" w14:textId="77777777" w:rsidR="009D30E4" w:rsidRPr="009D30E4" w:rsidRDefault="009D30E4" w:rsidP="009D30E4">
      <w:pPr>
        <w:jc w:val="both"/>
        <w:rPr>
          <w:rFonts w:cstheme="minorHAnsi"/>
          <w:bCs/>
          <w:iCs/>
          <w:sz w:val="24"/>
          <w:szCs w:val="24"/>
        </w:rPr>
      </w:pPr>
    </w:p>
    <w:p w14:paraId="7575A4DE" w14:textId="77777777" w:rsidR="009D30E4" w:rsidRPr="009D30E4" w:rsidRDefault="009D30E4" w:rsidP="009D30E4">
      <w:pPr>
        <w:jc w:val="both"/>
        <w:rPr>
          <w:rFonts w:cstheme="minorHAnsi"/>
          <w:bCs/>
          <w:iCs/>
          <w:sz w:val="24"/>
          <w:szCs w:val="24"/>
        </w:rPr>
      </w:pPr>
      <w:r w:rsidRPr="009D30E4">
        <w:rPr>
          <w:rFonts w:cstheme="minorHAnsi"/>
          <w:bCs/>
          <w:iCs/>
          <w:sz w:val="24"/>
          <w:szCs w:val="24"/>
        </w:rPr>
        <w:t xml:space="preserve">Applicants who are found to have withheld or given false information may be removed from the register and will not be able to reapply for a period of 12 months.  Decisions to remove the person from the register will be made based on the seriousness of the false information given, or an assessment of why important information was withheld. The rule applies to an application for housing where the applicant has: </w:t>
      </w:r>
    </w:p>
    <w:p w14:paraId="3D42C4C5" w14:textId="77777777" w:rsidR="009D30E4" w:rsidRPr="009D30E4" w:rsidRDefault="009D30E4" w:rsidP="009D30E4">
      <w:pPr>
        <w:pStyle w:val="ListParagraph"/>
        <w:numPr>
          <w:ilvl w:val="0"/>
          <w:numId w:val="46"/>
        </w:numPr>
        <w:jc w:val="both"/>
        <w:rPr>
          <w:rFonts w:asciiTheme="minorHAnsi" w:hAnsiTheme="minorHAnsi" w:cstheme="minorHAnsi"/>
          <w:bCs/>
          <w:iCs/>
          <w:sz w:val="24"/>
          <w:szCs w:val="24"/>
        </w:rPr>
      </w:pPr>
      <w:r w:rsidRPr="009D30E4">
        <w:rPr>
          <w:rFonts w:asciiTheme="minorHAnsi" w:hAnsiTheme="minorHAnsi" w:cstheme="minorHAnsi"/>
          <w:bCs/>
          <w:iCs/>
          <w:sz w:val="24"/>
          <w:szCs w:val="24"/>
        </w:rPr>
        <w:t xml:space="preserve">Committed fraud, or </w:t>
      </w:r>
    </w:p>
    <w:p w14:paraId="4583979A" w14:textId="77777777" w:rsidR="009D30E4" w:rsidRPr="009D30E4" w:rsidRDefault="009D30E4" w:rsidP="009D30E4">
      <w:pPr>
        <w:pStyle w:val="ListParagraph"/>
        <w:numPr>
          <w:ilvl w:val="0"/>
          <w:numId w:val="46"/>
        </w:numPr>
        <w:jc w:val="both"/>
        <w:rPr>
          <w:rFonts w:asciiTheme="minorHAnsi" w:hAnsiTheme="minorHAnsi" w:cstheme="minorHAnsi"/>
          <w:bCs/>
          <w:iCs/>
          <w:sz w:val="24"/>
          <w:szCs w:val="24"/>
        </w:rPr>
      </w:pPr>
      <w:r w:rsidRPr="009D30E4">
        <w:rPr>
          <w:rFonts w:asciiTheme="minorHAnsi" w:hAnsiTheme="minorHAnsi" w:cstheme="minorHAnsi"/>
          <w:bCs/>
          <w:iCs/>
          <w:sz w:val="24"/>
          <w:szCs w:val="24"/>
        </w:rPr>
        <w:t xml:space="preserve">Given false information, or </w:t>
      </w:r>
    </w:p>
    <w:p w14:paraId="645BC735" w14:textId="77777777" w:rsidR="009D30E4" w:rsidRPr="009D30E4" w:rsidRDefault="009D30E4" w:rsidP="009D30E4">
      <w:pPr>
        <w:pStyle w:val="ListParagraph"/>
        <w:numPr>
          <w:ilvl w:val="0"/>
          <w:numId w:val="46"/>
        </w:numPr>
        <w:jc w:val="both"/>
        <w:rPr>
          <w:rFonts w:asciiTheme="minorHAnsi" w:hAnsiTheme="minorHAnsi" w:cstheme="minorHAnsi"/>
          <w:bCs/>
          <w:iCs/>
          <w:sz w:val="24"/>
          <w:szCs w:val="24"/>
        </w:rPr>
      </w:pPr>
      <w:r w:rsidRPr="009D30E4">
        <w:rPr>
          <w:rFonts w:asciiTheme="minorHAnsi" w:hAnsiTheme="minorHAnsi" w:cstheme="minorHAnsi"/>
          <w:bCs/>
          <w:iCs/>
          <w:sz w:val="24"/>
          <w:szCs w:val="24"/>
        </w:rPr>
        <w:t xml:space="preserve">Withheld information </w:t>
      </w:r>
    </w:p>
    <w:p w14:paraId="2FF63B69" w14:textId="77777777" w:rsidR="009D30E4" w:rsidRPr="009D30E4" w:rsidRDefault="009D30E4" w:rsidP="009D30E4">
      <w:pPr>
        <w:jc w:val="both"/>
        <w:rPr>
          <w:rFonts w:cstheme="minorHAnsi"/>
          <w:bCs/>
          <w:iCs/>
          <w:sz w:val="24"/>
          <w:szCs w:val="24"/>
        </w:rPr>
      </w:pPr>
    </w:p>
    <w:p w14:paraId="1451E7FD" w14:textId="77777777" w:rsidR="009D30E4" w:rsidRPr="009D30E4" w:rsidRDefault="009D30E4" w:rsidP="009D30E4">
      <w:pPr>
        <w:jc w:val="both"/>
        <w:rPr>
          <w:rFonts w:cstheme="minorHAnsi"/>
          <w:bCs/>
          <w:iCs/>
          <w:sz w:val="24"/>
          <w:szCs w:val="24"/>
        </w:rPr>
      </w:pPr>
      <w:r w:rsidRPr="009D30E4">
        <w:rPr>
          <w:rFonts w:cstheme="minorHAnsi"/>
          <w:bCs/>
          <w:iCs/>
          <w:sz w:val="24"/>
          <w:szCs w:val="24"/>
        </w:rPr>
        <w:t xml:space="preserve">For details on how we will assess the question of alleged fraud or false information see appendix 1.3 </w:t>
      </w:r>
    </w:p>
    <w:p w14:paraId="253D9B45" w14:textId="77777777" w:rsidR="009D30E4" w:rsidRPr="009D30E4" w:rsidRDefault="009D30E4" w:rsidP="009D30E4">
      <w:pPr>
        <w:pStyle w:val="ListParagraph"/>
        <w:ind w:left="-1260"/>
        <w:jc w:val="both"/>
        <w:rPr>
          <w:rFonts w:asciiTheme="minorHAnsi" w:hAnsiTheme="minorHAnsi" w:cstheme="minorHAnsi"/>
          <w:bCs/>
          <w:sz w:val="24"/>
          <w:szCs w:val="24"/>
        </w:rPr>
      </w:pPr>
    </w:p>
    <w:p w14:paraId="477A6F0C" w14:textId="77777777" w:rsidR="009D30E4" w:rsidRPr="009D30E4" w:rsidRDefault="009D30E4" w:rsidP="009D30E4">
      <w:pPr>
        <w:jc w:val="both"/>
        <w:rPr>
          <w:rFonts w:cstheme="minorHAnsi"/>
          <w:b/>
          <w:sz w:val="24"/>
          <w:szCs w:val="24"/>
        </w:rPr>
      </w:pPr>
      <w:r w:rsidRPr="009D30E4">
        <w:rPr>
          <w:rFonts w:cstheme="minorHAnsi"/>
          <w:b/>
          <w:sz w:val="24"/>
          <w:szCs w:val="24"/>
        </w:rPr>
        <w:t>Qualification rule 7: Circumstances</w:t>
      </w:r>
      <w:r w:rsidRPr="009D30E4">
        <w:rPr>
          <w:rFonts w:cstheme="minorHAnsi"/>
          <w:b/>
          <w:sz w:val="24"/>
          <w:szCs w:val="24"/>
          <w:lang w:val="en-US"/>
        </w:rPr>
        <w:t xml:space="preserve"> where an applicant has current or former social housing rent arrears or another relevant recoverable housing related debt.</w:t>
      </w:r>
    </w:p>
    <w:p w14:paraId="3F02F60D" w14:textId="77777777" w:rsidR="009D30E4" w:rsidRPr="009D30E4" w:rsidRDefault="009D30E4" w:rsidP="009D30E4">
      <w:pPr>
        <w:jc w:val="both"/>
        <w:rPr>
          <w:rFonts w:cstheme="minorHAnsi"/>
          <w:b/>
          <w:i/>
          <w:color w:val="4472C4" w:themeColor="accent1"/>
          <w:sz w:val="24"/>
          <w:szCs w:val="24"/>
        </w:rPr>
      </w:pPr>
    </w:p>
    <w:p w14:paraId="6FA630A1" w14:textId="77777777" w:rsidR="009D30E4" w:rsidRPr="009D30E4" w:rsidRDefault="009D30E4" w:rsidP="009D30E4">
      <w:pPr>
        <w:jc w:val="both"/>
        <w:rPr>
          <w:rFonts w:cstheme="minorHAnsi"/>
          <w:sz w:val="24"/>
          <w:szCs w:val="24"/>
          <w:lang w:val="en-US"/>
        </w:rPr>
      </w:pPr>
      <w:r w:rsidRPr="009D30E4">
        <w:rPr>
          <w:rFonts w:cstheme="minorHAnsi"/>
          <w:sz w:val="24"/>
          <w:szCs w:val="24"/>
          <w:lang w:val="en-US"/>
        </w:rPr>
        <w:t xml:space="preserve">This section sets out the rules for when an applicant </w:t>
      </w:r>
    </w:p>
    <w:p w14:paraId="55A47D82" w14:textId="77777777" w:rsidR="009D30E4" w:rsidRPr="009D30E4" w:rsidRDefault="009D30E4" w:rsidP="009D30E4">
      <w:pPr>
        <w:jc w:val="both"/>
        <w:rPr>
          <w:rFonts w:cstheme="minorHAnsi"/>
          <w:sz w:val="24"/>
          <w:szCs w:val="24"/>
          <w:lang w:val="en-US"/>
        </w:rPr>
      </w:pPr>
    </w:p>
    <w:p w14:paraId="226FC928" w14:textId="77777777" w:rsidR="009D30E4" w:rsidRPr="009D30E4" w:rsidRDefault="009D30E4" w:rsidP="009D30E4">
      <w:pPr>
        <w:jc w:val="both"/>
        <w:rPr>
          <w:rFonts w:cstheme="minorHAnsi"/>
          <w:sz w:val="24"/>
          <w:szCs w:val="24"/>
          <w:lang w:val="en-US"/>
        </w:rPr>
      </w:pPr>
      <w:r w:rsidRPr="009D30E4">
        <w:rPr>
          <w:rFonts w:cstheme="minorHAnsi"/>
          <w:sz w:val="24"/>
          <w:szCs w:val="24"/>
          <w:lang w:val="en-US"/>
        </w:rPr>
        <w:t xml:space="preserve">a) Will not be allowed to qualify for the Housing Register because of rent arrears or a housing related debt, or </w:t>
      </w:r>
    </w:p>
    <w:p w14:paraId="3584D0B5" w14:textId="77777777" w:rsidR="009D30E4" w:rsidRPr="009D30E4" w:rsidRDefault="009D30E4" w:rsidP="009D30E4">
      <w:pPr>
        <w:jc w:val="both"/>
        <w:rPr>
          <w:rFonts w:cstheme="minorHAnsi"/>
          <w:sz w:val="24"/>
          <w:szCs w:val="24"/>
          <w:lang w:val="en-US"/>
        </w:rPr>
      </w:pPr>
    </w:p>
    <w:p w14:paraId="43478D0A" w14:textId="77777777" w:rsidR="009D30E4" w:rsidRPr="009D30E4" w:rsidRDefault="009D30E4" w:rsidP="009D30E4">
      <w:pPr>
        <w:jc w:val="both"/>
        <w:rPr>
          <w:rFonts w:cstheme="minorHAnsi"/>
          <w:sz w:val="24"/>
          <w:szCs w:val="24"/>
          <w:lang w:val="en-US"/>
        </w:rPr>
      </w:pPr>
      <w:r w:rsidRPr="009D30E4">
        <w:rPr>
          <w:rFonts w:cstheme="minorHAnsi"/>
          <w:sz w:val="24"/>
          <w:szCs w:val="24"/>
          <w:lang w:val="en-US"/>
        </w:rPr>
        <w:t xml:space="preserve">b) Will be allowed to qualify but </w:t>
      </w:r>
      <w:proofErr w:type="gramStart"/>
      <w:r w:rsidRPr="009D30E4">
        <w:rPr>
          <w:rFonts w:cstheme="minorHAnsi"/>
          <w:sz w:val="24"/>
          <w:szCs w:val="24"/>
          <w:lang w:val="en-US"/>
        </w:rPr>
        <w:t>will be not be</w:t>
      </w:r>
      <w:proofErr w:type="gramEnd"/>
      <w:r w:rsidRPr="009D30E4">
        <w:rPr>
          <w:rFonts w:cstheme="minorHAnsi"/>
          <w:sz w:val="24"/>
          <w:szCs w:val="24"/>
          <w:lang w:val="en-US"/>
        </w:rPr>
        <w:t xml:space="preserve"> allowed to bid for properties advertised until the rent arrears or housing related debt have been resolved to the satisfaction of the CCP using the criteria set out below. </w:t>
      </w:r>
    </w:p>
    <w:p w14:paraId="2AFA97F1" w14:textId="77777777" w:rsidR="009D30E4" w:rsidRPr="009D30E4" w:rsidRDefault="009D30E4" w:rsidP="009D30E4">
      <w:pPr>
        <w:jc w:val="both"/>
        <w:rPr>
          <w:rFonts w:cstheme="minorHAnsi"/>
          <w:sz w:val="24"/>
          <w:szCs w:val="24"/>
          <w:lang w:val="en-US"/>
        </w:rPr>
      </w:pPr>
    </w:p>
    <w:p w14:paraId="6AA3D430" w14:textId="77777777" w:rsidR="009D30E4" w:rsidRPr="009D30E4" w:rsidRDefault="009D30E4" w:rsidP="009D30E4">
      <w:pPr>
        <w:jc w:val="both"/>
        <w:rPr>
          <w:rFonts w:cstheme="minorHAnsi"/>
          <w:bCs/>
          <w:sz w:val="24"/>
          <w:szCs w:val="24"/>
        </w:rPr>
      </w:pPr>
      <w:r w:rsidRPr="009D30E4">
        <w:rPr>
          <w:rFonts w:cstheme="minorHAnsi"/>
          <w:bCs/>
          <w:sz w:val="24"/>
          <w:szCs w:val="24"/>
        </w:rPr>
        <w:t xml:space="preserve">When carrying out an assessment, we will take into consideration all housing related debts, associated with either a current or former tenancy where this relates to any social housing provider in the UK. Note the rules in this section apply only to social housing former or current rent arrears, occupation of temporary accommodation debts, and some other forms of housing related debt. This section does not cover any rent arrears for a private sector tenancy or licence. This is covered under the unacceptable behaviour rules set out in Qualification rule 8 below. </w:t>
      </w:r>
    </w:p>
    <w:p w14:paraId="2A1014E6" w14:textId="77777777" w:rsidR="009D30E4" w:rsidRPr="009D30E4" w:rsidRDefault="009D30E4" w:rsidP="009D30E4">
      <w:pPr>
        <w:jc w:val="both"/>
        <w:rPr>
          <w:rFonts w:cstheme="minorHAnsi"/>
          <w:bCs/>
          <w:sz w:val="24"/>
          <w:szCs w:val="24"/>
        </w:rPr>
      </w:pPr>
    </w:p>
    <w:p w14:paraId="45FE7EC4" w14:textId="77777777" w:rsidR="009D30E4" w:rsidRPr="009D30E4" w:rsidRDefault="009D30E4" w:rsidP="009D30E4">
      <w:pPr>
        <w:jc w:val="both"/>
        <w:rPr>
          <w:rFonts w:cstheme="minorHAnsi"/>
          <w:bCs/>
          <w:sz w:val="24"/>
          <w:szCs w:val="24"/>
        </w:rPr>
      </w:pPr>
      <w:r w:rsidRPr="009D30E4">
        <w:rPr>
          <w:rFonts w:cstheme="minorHAnsi"/>
          <w:bCs/>
          <w:sz w:val="24"/>
          <w:szCs w:val="24"/>
        </w:rPr>
        <w:t>Note: the definition of a housing debt will not include debts that are statute barred. The debt will be considered statute barred where an applicant, or their representative or someone else they held the account with hasn’t:</w:t>
      </w:r>
    </w:p>
    <w:p w14:paraId="4F51FC6B" w14:textId="77777777" w:rsidR="009D30E4" w:rsidRPr="009D30E4" w:rsidRDefault="009D30E4" w:rsidP="009D30E4">
      <w:pPr>
        <w:jc w:val="both"/>
        <w:rPr>
          <w:rFonts w:cstheme="minorHAnsi"/>
          <w:bCs/>
          <w:sz w:val="24"/>
          <w:szCs w:val="24"/>
        </w:rPr>
      </w:pPr>
    </w:p>
    <w:p w14:paraId="174D7F32" w14:textId="77777777" w:rsidR="009D30E4" w:rsidRPr="009D30E4" w:rsidRDefault="009D30E4" w:rsidP="009D30E4">
      <w:pPr>
        <w:numPr>
          <w:ilvl w:val="0"/>
          <w:numId w:val="20"/>
        </w:numPr>
        <w:spacing w:after="0" w:line="240" w:lineRule="auto"/>
        <w:jc w:val="both"/>
        <w:rPr>
          <w:rFonts w:cstheme="minorHAnsi"/>
          <w:bCs/>
          <w:sz w:val="24"/>
          <w:szCs w:val="24"/>
        </w:rPr>
      </w:pPr>
      <w:r w:rsidRPr="009D30E4">
        <w:rPr>
          <w:rFonts w:cstheme="minorHAnsi"/>
          <w:bCs/>
          <w:sz w:val="24"/>
          <w:szCs w:val="24"/>
        </w:rPr>
        <w:t>Made a payment in the last 6 years</w:t>
      </w:r>
    </w:p>
    <w:p w14:paraId="13157157" w14:textId="77777777" w:rsidR="009D30E4" w:rsidRPr="009D30E4" w:rsidRDefault="009D30E4" w:rsidP="009D30E4">
      <w:pPr>
        <w:numPr>
          <w:ilvl w:val="0"/>
          <w:numId w:val="20"/>
        </w:numPr>
        <w:spacing w:after="0" w:line="240" w:lineRule="auto"/>
        <w:jc w:val="both"/>
        <w:rPr>
          <w:rFonts w:cstheme="minorHAnsi"/>
          <w:bCs/>
          <w:sz w:val="24"/>
          <w:szCs w:val="24"/>
        </w:rPr>
      </w:pPr>
      <w:r w:rsidRPr="009D30E4">
        <w:rPr>
          <w:rFonts w:cstheme="minorHAnsi"/>
          <w:bCs/>
          <w:sz w:val="24"/>
          <w:szCs w:val="24"/>
        </w:rPr>
        <w:t>Written to the creditor acknowledging the debt in the last 6 years</w:t>
      </w:r>
    </w:p>
    <w:p w14:paraId="38A9D7B8" w14:textId="77777777" w:rsidR="009D30E4" w:rsidRPr="009D30E4" w:rsidRDefault="009D30E4" w:rsidP="009D30E4">
      <w:pPr>
        <w:numPr>
          <w:ilvl w:val="0"/>
          <w:numId w:val="20"/>
        </w:numPr>
        <w:spacing w:after="0" w:line="240" w:lineRule="auto"/>
        <w:jc w:val="both"/>
        <w:rPr>
          <w:rFonts w:cstheme="minorHAnsi"/>
          <w:bCs/>
          <w:sz w:val="24"/>
          <w:szCs w:val="24"/>
        </w:rPr>
      </w:pPr>
      <w:r w:rsidRPr="009D30E4">
        <w:rPr>
          <w:rFonts w:cstheme="minorHAnsi"/>
          <w:bCs/>
          <w:sz w:val="24"/>
          <w:szCs w:val="24"/>
        </w:rPr>
        <w:t>Had a county court judgement (CCJ) relating to the debt in the last 6 years</w:t>
      </w:r>
    </w:p>
    <w:p w14:paraId="66C581C3" w14:textId="77777777" w:rsidR="009D30E4" w:rsidRPr="009D30E4" w:rsidRDefault="009D30E4" w:rsidP="009D30E4">
      <w:pPr>
        <w:jc w:val="both"/>
        <w:rPr>
          <w:rFonts w:cstheme="minorHAnsi"/>
          <w:bCs/>
          <w:sz w:val="24"/>
          <w:szCs w:val="24"/>
          <w:lang w:val="en-US"/>
        </w:rPr>
      </w:pPr>
    </w:p>
    <w:p w14:paraId="42100077" w14:textId="77777777" w:rsidR="009D30E4" w:rsidRPr="009D30E4" w:rsidRDefault="009D30E4" w:rsidP="009D30E4">
      <w:pPr>
        <w:jc w:val="both"/>
        <w:rPr>
          <w:rFonts w:cstheme="minorHAnsi"/>
          <w:bCs/>
          <w:sz w:val="24"/>
          <w:szCs w:val="24"/>
          <w:lang w:val="en-US"/>
        </w:rPr>
      </w:pPr>
      <w:r w:rsidRPr="009D30E4">
        <w:rPr>
          <w:rFonts w:cstheme="minorHAnsi"/>
          <w:bCs/>
          <w:sz w:val="24"/>
          <w:szCs w:val="24"/>
          <w:lang w:val="en-US"/>
        </w:rPr>
        <w:t xml:space="preserve">For the purposes of this qualification rule housing related debts include: </w:t>
      </w:r>
    </w:p>
    <w:p w14:paraId="7AEE9AE9" w14:textId="77777777" w:rsidR="009D30E4" w:rsidRPr="009D30E4" w:rsidRDefault="009D30E4" w:rsidP="009D30E4">
      <w:pPr>
        <w:jc w:val="both"/>
        <w:rPr>
          <w:rFonts w:cstheme="minorHAnsi"/>
          <w:bCs/>
          <w:sz w:val="24"/>
          <w:szCs w:val="24"/>
          <w:lang w:val="en-US"/>
        </w:rPr>
      </w:pPr>
    </w:p>
    <w:p w14:paraId="2EB9DA00" w14:textId="77777777" w:rsidR="009D30E4" w:rsidRPr="009D30E4" w:rsidRDefault="009D30E4" w:rsidP="009D30E4">
      <w:pPr>
        <w:numPr>
          <w:ilvl w:val="0"/>
          <w:numId w:val="21"/>
        </w:numPr>
        <w:spacing w:after="0" w:line="240" w:lineRule="auto"/>
        <w:jc w:val="both"/>
        <w:rPr>
          <w:rFonts w:cstheme="minorHAnsi"/>
          <w:bCs/>
          <w:sz w:val="24"/>
          <w:szCs w:val="24"/>
          <w:lang w:val="en-US"/>
        </w:rPr>
      </w:pPr>
      <w:r w:rsidRPr="009D30E4">
        <w:rPr>
          <w:rFonts w:cstheme="minorHAnsi"/>
          <w:bCs/>
          <w:sz w:val="24"/>
          <w:szCs w:val="24"/>
          <w:lang w:val="en-US"/>
        </w:rPr>
        <w:t xml:space="preserve">Current or former tenancy rent arrears of a social housing </w:t>
      </w:r>
      <w:proofErr w:type="gramStart"/>
      <w:r w:rsidRPr="009D30E4">
        <w:rPr>
          <w:rFonts w:cstheme="minorHAnsi"/>
          <w:bCs/>
          <w:sz w:val="24"/>
          <w:szCs w:val="24"/>
          <w:lang w:val="en-US"/>
        </w:rPr>
        <w:t>tenancy;</w:t>
      </w:r>
      <w:proofErr w:type="gramEnd"/>
      <w:r w:rsidRPr="009D30E4">
        <w:rPr>
          <w:rFonts w:cstheme="minorHAnsi"/>
          <w:bCs/>
          <w:sz w:val="24"/>
          <w:szCs w:val="24"/>
          <w:lang w:val="en-US"/>
        </w:rPr>
        <w:t xml:space="preserve"> </w:t>
      </w:r>
    </w:p>
    <w:p w14:paraId="2AED077F" w14:textId="77777777" w:rsidR="009D30E4" w:rsidRPr="009D30E4" w:rsidRDefault="009D30E4" w:rsidP="009D30E4">
      <w:pPr>
        <w:numPr>
          <w:ilvl w:val="0"/>
          <w:numId w:val="21"/>
        </w:numPr>
        <w:spacing w:after="0" w:line="240" w:lineRule="auto"/>
        <w:jc w:val="both"/>
        <w:rPr>
          <w:rFonts w:cstheme="minorHAnsi"/>
          <w:bCs/>
          <w:sz w:val="24"/>
          <w:szCs w:val="24"/>
          <w:lang w:val="en-US"/>
        </w:rPr>
      </w:pPr>
      <w:r w:rsidRPr="009D30E4">
        <w:rPr>
          <w:rFonts w:cstheme="minorHAnsi"/>
          <w:bCs/>
          <w:sz w:val="24"/>
          <w:szCs w:val="24"/>
          <w:lang w:val="en-US"/>
        </w:rPr>
        <w:lastRenderedPageBreak/>
        <w:t xml:space="preserve">Outstanding re-chargeable </w:t>
      </w:r>
      <w:proofErr w:type="gramStart"/>
      <w:r w:rsidRPr="009D30E4">
        <w:rPr>
          <w:rFonts w:cstheme="minorHAnsi"/>
          <w:bCs/>
          <w:sz w:val="24"/>
          <w:szCs w:val="24"/>
          <w:lang w:val="en-US"/>
        </w:rPr>
        <w:t>repairs;</w:t>
      </w:r>
      <w:proofErr w:type="gramEnd"/>
    </w:p>
    <w:p w14:paraId="62455047" w14:textId="77777777" w:rsidR="009D30E4" w:rsidRPr="009D30E4" w:rsidRDefault="009D30E4" w:rsidP="009D30E4">
      <w:pPr>
        <w:numPr>
          <w:ilvl w:val="0"/>
          <w:numId w:val="21"/>
        </w:numPr>
        <w:spacing w:after="0" w:line="240" w:lineRule="auto"/>
        <w:jc w:val="both"/>
        <w:rPr>
          <w:rFonts w:cstheme="minorHAnsi"/>
          <w:bCs/>
          <w:sz w:val="24"/>
          <w:szCs w:val="24"/>
          <w:lang w:val="en-US"/>
        </w:rPr>
      </w:pPr>
      <w:r w:rsidRPr="009D30E4">
        <w:rPr>
          <w:rFonts w:cstheme="minorHAnsi"/>
          <w:bCs/>
          <w:sz w:val="24"/>
          <w:szCs w:val="24"/>
          <w:lang w:val="en-US"/>
        </w:rPr>
        <w:t xml:space="preserve">Current and former housing related service charge </w:t>
      </w:r>
      <w:proofErr w:type="gramStart"/>
      <w:r w:rsidRPr="009D30E4">
        <w:rPr>
          <w:rFonts w:cstheme="minorHAnsi"/>
          <w:bCs/>
          <w:sz w:val="24"/>
          <w:szCs w:val="24"/>
          <w:lang w:val="en-US"/>
        </w:rPr>
        <w:t>arrears;</w:t>
      </w:r>
      <w:proofErr w:type="gramEnd"/>
    </w:p>
    <w:p w14:paraId="18259607" w14:textId="77777777" w:rsidR="009D30E4" w:rsidRPr="009D30E4" w:rsidRDefault="009D30E4" w:rsidP="009D30E4">
      <w:pPr>
        <w:numPr>
          <w:ilvl w:val="0"/>
          <w:numId w:val="21"/>
        </w:numPr>
        <w:spacing w:after="0" w:line="240" w:lineRule="auto"/>
        <w:jc w:val="both"/>
        <w:rPr>
          <w:rFonts w:cstheme="minorHAnsi"/>
          <w:bCs/>
          <w:sz w:val="24"/>
          <w:szCs w:val="24"/>
          <w:lang w:val="en-US"/>
        </w:rPr>
      </w:pPr>
      <w:r w:rsidRPr="009D30E4">
        <w:rPr>
          <w:rFonts w:cstheme="minorHAnsi"/>
          <w:bCs/>
          <w:sz w:val="24"/>
          <w:szCs w:val="24"/>
          <w:lang w:val="en-US"/>
        </w:rPr>
        <w:t xml:space="preserve">Bed and breakfast or other temporary accommodation charge arrears for a </w:t>
      </w:r>
      <w:proofErr w:type="spellStart"/>
      <w:r w:rsidRPr="009D30E4">
        <w:rPr>
          <w:rFonts w:cstheme="minorHAnsi"/>
          <w:bCs/>
          <w:sz w:val="24"/>
          <w:szCs w:val="24"/>
          <w:lang w:val="en-US"/>
        </w:rPr>
        <w:t>licence</w:t>
      </w:r>
      <w:proofErr w:type="spellEnd"/>
      <w:r w:rsidRPr="009D30E4">
        <w:rPr>
          <w:rFonts w:cstheme="minorHAnsi"/>
          <w:bCs/>
          <w:sz w:val="24"/>
          <w:szCs w:val="24"/>
          <w:lang w:val="en-US"/>
        </w:rPr>
        <w:t xml:space="preserve"> or a tenancy</w:t>
      </w:r>
    </w:p>
    <w:p w14:paraId="74F94309" w14:textId="77777777" w:rsidR="009D30E4" w:rsidRPr="009D30E4" w:rsidRDefault="009D30E4" w:rsidP="009D30E4">
      <w:pPr>
        <w:numPr>
          <w:ilvl w:val="0"/>
          <w:numId w:val="21"/>
        </w:numPr>
        <w:spacing w:after="0" w:line="240" w:lineRule="auto"/>
        <w:jc w:val="both"/>
        <w:rPr>
          <w:rFonts w:cstheme="minorHAnsi"/>
          <w:sz w:val="24"/>
          <w:szCs w:val="24"/>
        </w:rPr>
      </w:pPr>
      <w:r w:rsidRPr="009D30E4">
        <w:rPr>
          <w:rFonts w:cstheme="minorHAnsi"/>
          <w:bCs/>
          <w:sz w:val="24"/>
          <w:szCs w:val="24"/>
          <w:lang w:val="en-US"/>
        </w:rPr>
        <w:t xml:space="preserve">Housing benefit overpayments for a social housing </w:t>
      </w:r>
      <w:proofErr w:type="gramStart"/>
      <w:r w:rsidRPr="009D30E4">
        <w:rPr>
          <w:rFonts w:cstheme="minorHAnsi"/>
          <w:bCs/>
          <w:sz w:val="24"/>
          <w:szCs w:val="24"/>
          <w:lang w:val="en-US"/>
        </w:rPr>
        <w:t>tenancy;</w:t>
      </w:r>
      <w:proofErr w:type="gramEnd"/>
      <w:r w:rsidRPr="009D30E4">
        <w:rPr>
          <w:rFonts w:cstheme="minorHAnsi"/>
          <w:bCs/>
          <w:sz w:val="24"/>
          <w:szCs w:val="24"/>
          <w:lang w:val="en-US"/>
        </w:rPr>
        <w:t xml:space="preserve"> </w:t>
      </w:r>
    </w:p>
    <w:p w14:paraId="198DAED3" w14:textId="77777777" w:rsidR="009D30E4" w:rsidRPr="009D30E4" w:rsidRDefault="009D30E4" w:rsidP="009D30E4">
      <w:pPr>
        <w:numPr>
          <w:ilvl w:val="0"/>
          <w:numId w:val="21"/>
        </w:numPr>
        <w:spacing w:after="0" w:line="240" w:lineRule="auto"/>
        <w:jc w:val="both"/>
        <w:rPr>
          <w:rFonts w:cstheme="minorHAnsi"/>
          <w:sz w:val="24"/>
          <w:szCs w:val="24"/>
        </w:rPr>
      </w:pPr>
      <w:r w:rsidRPr="009D30E4">
        <w:rPr>
          <w:rFonts w:cstheme="minorHAnsi"/>
          <w:sz w:val="24"/>
          <w:szCs w:val="24"/>
        </w:rPr>
        <w:t>Failing to adhere to the terms of an agreed payment plan in relation to rent arrears or housing debt for a social housing tenancy or temporary accommodation</w:t>
      </w:r>
    </w:p>
    <w:p w14:paraId="6B78A68C" w14:textId="77777777" w:rsidR="009D30E4" w:rsidRPr="009D30E4" w:rsidRDefault="009D30E4" w:rsidP="009D30E4">
      <w:pPr>
        <w:numPr>
          <w:ilvl w:val="0"/>
          <w:numId w:val="21"/>
        </w:numPr>
        <w:spacing w:after="0" w:line="240" w:lineRule="auto"/>
        <w:jc w:val="both"/>
        <w:rPr>
          <w:rFonts w:cstheme="minorHAnsi"/>
          <w:bCs/>
          <w:sz w:val="24"/>
          <w:szCs w:val="24"/>
          <w:lang w:val="en-US"/>
        </w:rPr>
      </w:pPr>
      <w:r w:rsidRPr="009D30E4">
        <w:rPr>
          <w:rFonts w:cstheme="minorHAnsi"/>
          <w:bCs/>
          <w:sz w:val="24"/>
          <w:szCs w:val="24"/>
          <w:lang w:val="en-US"/>
        </w:rPr>
        <w:t>Any court costs associated with any of the above debts</w:t>
      </w:r>
    </w:p>
    <w:p w14:paraId="0E9A3728" w14:textId="77777777" w:rsidR="009D30E4" w:rsidRPr="009D30E4" w:rsidRDefault="009D30E4" w:rsidP="009D30E4">
      <w:pPr>
        <w:jc w:val="both"/>
        <w:rPr>
          <w:rFonts w:cstheme="minorHAnsi"/>
          <w:bCs/>
          <w:sz w:val="24"/>
          <w:szCs w:val="24"/>
          <w:lang w:val="en-US"/>
        </w:rPr>
      </w:pPr>
    </w:p>
    <w:p w14:paraId="4D42BB65" w14:textId="77777777" w:rsidR="009D30E4" w:rsidRPr="009D30E4" w:rsidRDefault="009D30E4" w:rsidP="009D30E4">
      <w:pPr>
        <w:jc w:val="both"/>
        <w:rPr>
          <w:rFonts w:cstheme="minorHAnsi"/>
          <w:bCs/>
          <w:sz w:val="24"/>
          <w:szCs w:val="24"/>
          <w:lang w:val="en-US"/>
        </w:rPr>
      </w:pPr>
      <w:r w:rsidRPr="009D30E4">
        <w:rPr>
          <w:rFonts w:cstheme="minorHAnsi"/>
          <w:bCs/>
          <w:sz w:val="24"/>
          <w:szCs w:val="24"/>
          <w:lang w:val="en-US"/>
        </w:rPr>
        <w:t>Housing related debts apply to both the applicant and to any members of their household that are included in the application.</w:t>
      </w:r>
    </w:p>
    <w:p w14:paraId="141BDE92" w14:textId="77777777" w:rsidR="009D30E4" w:rsidRPr="009D30E4" w:rsidRDefault="009D30E4" w:rsidP="009D30E4">
      <w:pPr>
        <w:jc w:val="both"/>
        <w:rPr>
          <w:rFonts w:cstheme="minorHAnsi"/>
          <w:sz w:val="24"/>
          <w:szCs w:val="24"/>
        </w:rPr>
      </w:pPr>
      <w:r w:rsidRPr="009D30E4">
        <w:rPr>
          <w:rFonts w:cstheme="minorHAnsi"/>
          <w:sz w:val="24"/>
          <w:szCs w:val="24"/>
        </w:rPr>
        <w:t xml:space="preserve"> </w:t>
      </w:r>
    </w:p>
    <w:p w14:paraId="0C364874" w14:textId="77777777" w:rsidR="009D30E4" w:rsidRPr="009D30E4" w:rsidRDefault="009D30E4" w:rsidP="009D30E4">
      <w:pPr>
        <w:jc w:val="both"/>
        <w:rPr>
          <w:rFonts w:cstheme="minorHAnsi"/>
          <w:sz w:val="24"/>
          <w:szCs w:val="24"/>
          <w:lang w:val="en-US"/>
        </w:rPr>
      </w:pPr>
      <w:r w:rsidRPr="009D30E4">
        <w:rPr>
          <w:rFonts w:cstheme="minorHAnsi"/>
          <w:sz w:val="24"/>
          <w:szCs w:val="24"/>
          <w:lang w:val="en-US"/>
        </w:rPr>
        <w:t xml:space="preserve">The purpose of this qualification rule is twofold. </w:t>
      </w:r>
    </w:p>
    <w:p w14:paraId="19865393" w14:textId="77777777" w:rsidR="009D30E4" w:rsidRPr="009D30E4" w:rsidRDefault="009D30E4" w:rsidP="009D30E4">
      <w:pPr>
        <w:jc w:val="both"/>
        <w:rPr>
          <w:rFonts w:cstheme="minorHAnsi"/>
          <w:sz w:val="24"/>
          <w:szCs w:val="24"/>
          <w:lang w:val="en-US"/>
        </w:rPr>
      </w:pPr>
      <w:r w:rsidRPr="009D30E4">
        <w:rPr>
          <w:rFonts w:cstheme="minorHAnsi"/>
          <w:sz w:val="24"/>
          <w:szCs w:val="24"/>
          <w:lang w:val="en-US"/>
        </w:rPr>
        <w:t xml:space="preserve">1) To ensure any debt to a former landlord is recovered and </w:t>
      </w:r>
    </w:p>
    <w:p w14:paraId="5140E22D" w14:textId="77777777" w:rsidR="009D30E4" w:rsidRPr="009D30E4" w:rsidRDefault="009D30E4" w:rsidP="009D30E4">
      <w:pPr>
        <w:jc w:val="both"/>
        <w:rPr>
          <w:rFonts w:cstheme="minorHAnsi"/>
          <w:sz w:val="24"/>
          <w:szCs w:val="24"/>
        </w:rPr>
      </w:pPr>
      <w:r w:rsidRPr="009D30E4">
        <w:rPr>
          <w:rFonts w:cstheme="minorHAnsi"/>
          <w:sz w:val="24"/>
          <w:szCs w:val="24"/>
          <w:lang w:val="en-US"/>
        </w:rPr>
        <w:t xml:space="preserve">2) To focus on whether an applicant's history creates a risk of future non-payment, rather than simply on the existence of a current outstanding debt. </w:t>
      </w:r>
      <w:r w:rsidRPr="009D30E4">
        <w:rPr>
          <w:rFonts w:cstheme="minorHAnsi"/>
          <w:sz w:val="24"/>
          <w:szCs w:val="24"/>
        </w:rPr>
        <w:t xml:space="preserve"> </w:t>
      </w:r>
    </w:p>
    <w:p w14:paraId="4131C5E5" w14:textId="77777777" w:rsidR="009D30E4" w:rsidRPr="009D30E4" w:rsidRDefault="009D30E4" w:rsidP="009D30E4">
      <w:pPr>
        <w:jc w:val="both"/>
        <w:rPr>
          <w:rFonts w:cstheme="minorHAnsi"/>
          <w:sz w:val="24"/>
          <w:szCs w:val="24"/>
        </w:rPr>
      </w:pPr>
    </w:p>
    <w:p w14:paraId="2D81AB19" w14:textId="77777777" w:rsidR="009D30E4" w:rsidRPr="009D30E4" w:rsidRDefault="009D30E4" w:rsidP="009D30E4">
      <w:pPr>
        <w:jc w:val="both"/>
        <w:rPr>
          <w:rFonts w:cstheme="minorHAnsi"/>
          <w:sz w:val="24"/>
          <w:szCs w:val="24"/>
        </w:rPr>
      </w:pPr>
      <w:r w:rsidRPr="009D30E4">
        <w:rPr>
          <w:rFonts w:cstheme="minorHAnsi"/>
          <w:sz w:val="24"/>
          <w:szCs w:val="24"/>
        </w:rPr>
        <w:t xml:space="preserve">The following framework will be used to guide officers to apply this qualification rule. We will consider: </w:t>
      </w:r>
    </w:p>
    <w:p w14:paraId="628DADCE" w14:textId="77777777" w:rsidR="009D30E4" w:rsidRPr="009D30E4" w:rsidRDefault="009D30E4" w:rsidP="009D30E4">
      <w:pPr>
        <w:jc w:val="both"/>
        <w:rPr>
          <w:rFonts w:cstheme="minorHAnsi"/>
          <w:sz w:val="24"/>
          <w:szCs w:val="24"/>
        </w:rPr>
      </w:pPr>
    </w:p>
    <w:p w14:paraId="70519BDD" w14:textId="77777777" w:rsidR="009D30E4" w:rsidRPr="009D30E4" w:rsidRDefault="009D30E4" w:rsidP="009D30E4">
      <w:pPr>
        <w:numPr>
          <w:ilvl w:val="0"/>
          <w:numId w:val="19"/>
        </w:numPr>
        <w:spacing w:after="0" w:line="240" w:lineRule="auto"/>
        <w:jc w:val="both"/>
        <w:rPr>
          <w:rFonts w:cstheme="minorHAnsi"/>
          <w:sz w:val="24"/>
          <w:szCs w:val="24"/>
        </w:rPr>
      </w:pPr>
      <w:r w:rsidRPr="009D30E4">
        <w:rPr>
          <w:rFonts w:cstheme="minorHAnsi"/>
          <w:sz w:val="24"/>
          <w:szCs w:val="24"/>
        </w:rPr>
        <w:t xml:space="preserve">Whether the applicant still owes that debt, and if they do, the extent of the arrears/debt and whether it is a recoverable </w:t>
      </w:r>
      <w:proofErr w:type="gramStart"/>
      <w:r w:rsidRPr="009D30E4">
        <w:rPr>
          <w:rFonts w:cstheme="minorHAnsi"/>
          <w:sz w:val="24"/>
          <w:szCs w:val="24"/>
        </w:rPr>
        <w:t>debt</w:t>
      </w:r>
      <w:proofErr w:type="gramEnd"/>
      <w:r w:rsidRPr="009D30E4">
        <w:rPr>
          <w:rFonts w:cstheme="minorHAnsi"/>
          <w:sz w:val="24"/>
          <w:szCs w:val="24"/>
        </w:rPr>
        <w:t xml:space="preserve"> or a statute barred debt.</w:t>
      </w:r>
    </w:p>
    <w:p w14:paraId="05D559EF" w14:textId="77777777" w:rsidR="009D30E4" w:rsidRPr="009D30E4" w:rsidRDefault="009D30E4" w:rsidP="009D30E4">
      <w:pPr>
        <w:numPr>
          <w:ilvl w:val="0"/>
          <w:numId w:val="19"/>
        </w:numPr>
        <w:spacing w:after="0" w:line="240" w:lineRule="auto"/>
        <w:jc w:val="both"/>
        <w:rPr>
          <w:rFonts w:cstheme="minorHAnsi"/>
          <w:sz w:val="24"/>
          <w:szCs w:val="24"/>
        </w:rPr>
      </w:pPr>
      <w:r w:rsidRPr="009D30E4">
        <w:rPr>
          <w:rFonts w:cstheme="minorHAnsi"/>
          <w:sz w:val="24"/>
          <w:szCs w:val="24"/>
        </w:rPr>
        <w:t xml:space="preserve">Whether </w:t>
      </w:r>
      <w:proofErr w:type="gramStart"/>
      <w:r w:rsidRPr="009D30E4">
        <w:rPr>
          <w:rFonts w:cstheme="minorHAnsi"/>
          <w:sz w:val="24"/>
          <w:szCs w:val="24"/>
        </w:rPr>
        <w:t>there</w:t>
      </w:r>
      <w:proofErr w:type="gramEnd"/>
      <w:r w:rsidRPr="009D30E4">
        <w:rPr>
          <w:rFonts w:cstheme="minorHAnsi"/>
          <w:sz w:val="24"/>
          <w:szCs w:val="24"/>
        </w:rPr>
        <w:t xml:space="preserve"> possible exceptional circumstances that need to be considered. </w:t>
      </w:r>
    </w:p>
    <w:p w14:paraId="64E7E7FC" w14:textId="77777777" w:rsidR="009D30E4" w:rsidRPr="009D30E4" w:rsidRDefault="009D30E4" w:rsidP="009D30E4">
      <w:pPr>
        <w:numPr>
          <w:ilvl w:val="0"/>
          <w:numId w:val="19"/>
        </w:numPr>
        <w:spacing w:after="0" w:line="240" w:lineRule="auto"/>
        <w:jc w:val="both"/>
        <w:rPr>
          <w:rFonts w:cstheme="minorHAnsi"/>
          <w:sz w:val="24"/>
          <w:szCs w:val="24"/>
        </w:rPr>
      </w:pPr>
      <w:r w:rsidRPr="009D30E4">
        <w:rPr>
          <w:rFonts w:cstheme="minorHAnsi"/>
          <w:sz w:val="24"/>
          <w:szCs w:val="24"/>
        </w:rPr>
        <w:t xml:space="preserve">Whether the claimant has taken debt advice acted on </w:t>
      </w:r>
      <w:proofErr w:type="gramStart"/>
      <w:r w:rsidRPr="009D30E4">
        <w:rPr>
          <w:rFonts w:cstheme="minorHAnsi"/>
          <w:sz w:val="24"/>
          <w:szCs w:val="24"/>
        </w:rPr>
        <w:t>it, and</w:t>
      </w:r>
      <w:proofErr w:type="gramEnd"/>
      <w:r w:rsidRPr="009D30E4">
        <w:rPr>
          <w:rFonts w:cstheme="minorHAnsi"/>
          <w:sz w:val="24"/>
          <w:szCs w:val="24"/>
        </w:rPr>
        <w:t xml:space="preserve"> entered into and begun to implement any arrangement to clear the arrears/debt.</w:t>
      </w:r>
    </w:p>
    <w:p w14:paraId="2FBB974C" w14:textId="77777777" w:rsidR="009D30E4" w:rsidRPr="009D30E4" w:rsidRDefault="009D30E4" w:rsidP="009D30E4">
      <w:pPr>
        <w:numPr>
          <w:ilvl w:val="0"/>
          <w:numId w:val="19"/>
        </w:numPr>
        <w:spacing w:after="0" w:line="240" w:lineRule="auto"/>
        <w:jc w:val="both"/>
        <w:rPr>
          <w:rFonts w:cstheme="minorHAnsi"/>
          <w:sz w:val="24"/>
          <w:szCs w:val="24"/>
        </w:rPr>
      </w:pPr>
      <w:r w:rsidRPr="009D30E4">
        <w:rPr>
          <w:rFonts w:cstheme="minorHAnsi"/>
          <w:sz w:val="24"/>
          <w:szCs w:val="24"/>
        </w:rPr>
        <w:t>If an arrangement has been made, the amount of arrears/debt paid off, any amount outstanding, and the regularity of any payments made.</w:t>
      </w:r>
    </w:p>
    <w:p w14:paraId="4AA815E7" w14:textId="77777777" w:rsidR="009D30E4" w:rsidRPr="009D30E4" w:rsidRDefault="009D30E4" w:rsidP="009D30E4">
      <w:pPr>
        <w:jc w:val="both"/>
        <w:rPr>
          <w:rFonts w:cstheme="minorHAnsi"/>
          <w:sz w:val="24"/>
          <w:szCs w:val="24"/>
        </w:rPr>
      </w:pPr>
    </w:p>
    <w:p w14:paraId="2D5D09D9" w14:textId="77777777" w:rsidR="009D30E4" w:rsidRPr="009D30E4" w:rsidRDefault="009D30E4" w:rsidP="009D30E4">
      <w:pPr>
        <w:jc w:val="both"/>
        <w:rPr>
          <w:rFonts w:cstheme="minorHAnsi"/>
          <w:sz w:val="24"/>
          <w:szCs w:val="24"/>
        </w:rPr>
      </w:pPr>
      <w:r w:rsidRPr="009D30E4">
        <w:rPr>
          <w:rFonts w:cstheme="minorHAnsi"/>
          <w:sz w:val="24"/>
          <w:szCs w:val="24"/>
        </w:rPr>
        <w:t xml:space="preserve">After applying the above </w:t>
      </w:r>
      <w:proofErr w:type="gramStart"/>
      <w:r w:rsidRPr="009D30E4">
        <w:rPr>
          <w:rFonts w:cstheme="minorHAnsi"/>
          <w:sz w:val="24"/>
          <w:szCs w:val="24"/>
        </w:rPr>
        <w:t>procedure</w:t>
      </w:r>
      <w:proofErr w:type="gramEnd"/>
      <w:r w:rsidRPr="009D30E4">
        <w:rPr>
          <w:rFonts w:cstheme="minorHAnsi"/>
          <w:sz w:val="24"/>
          <w:szCs w:val="24"/>
        </w:rPr>
        <w:t xml:space="preserve"> it may be decided that the applicant does not qualify for the housing register or that they will be allowed to qualify, but not allowed to bid for advertised properties until the matter has been resolved to the satisfaction of the CCP. </w:t>
      </w:r>
    </w:p>
    <w:p w14:paraId="654F95E2" w14:textId="77777777" w:rsidR="009D30E4" w:rsidRPr="009D30E4" w:rsidRDefault="009D30E4" w:rsidP="009D30E4">
      <w:pPr>
        <w:jc w:val="both"/>
        <w:rPr>
          <w:rFonts w:cstheme="minorHAnsi"/>
          <w:sz w:val="24"/>
          <w:szCs w:val="24"/>
        </w:rPr>
      </w:pPr>
    </w:p>
    <w:p w14:paraId="3935E6F4" w14:textId="77777777" w:rsidR="009D30E4" w:rsidRPr="009D30E4" w:rsidRDefault="009D30E4" w:rsidP="009D30E4">
      <w:pPr>
        <w:jc w:val="both"/>
        <w:rPr>
          <w:rFonts w:cstheme="minorHAnsi"/>
          <w:sz w:val="24"/>
          <w:szCs w:val="24"/>
        </w:rPr>
      </w:pPr>
      <w:r w:rsidRPr="009D30E4">
        <w:rPr>
          <w:rFonts w:cstheme="minorHAnsi"/>
          <w:sz w:val="24"/>
          <w:szCs w:val="24"/>
        </w:rPr>
        <w:t xml:space="preserve">There is no time limit regarding when a person can make a new application following disqualification. Where a new application is </w:t>
      </w:r>
      <w:proofErr w:type="gramStart"/>
      <w:r w:rsidRPr="009D30E4">
        <w:rPr>
          <w:rFonts w:cstheme="minorHAnsi"/>
          <w:sz w:val="24"/>
          <w:szCs w:val="24"/>
        </w:rPr>
        <w:t>made</w:t>
      </w:r>
      <w:proofErr w:type="gramEnd"/>
      <w:r w:rsidRPr="009D30E4">
        <w:rPr>
          <w:rFonts w:cstheme="minorHAnsi"/>
          <w:sz w:val="24"/>
          <w:szCs w:val="24"/>
        </w:rPr>
        <w:t xml:space="preserve"> we will assess whether the applicant has taken appropriate action to address the debt. When disqualified the applicant will have been informed of the </w:t>
      </w:r>
      <w:proofErr w:type="gramStart"/>
      <w:r w:rsidRPr="009D30E4">
        <w:rPr>
          <w:rFonts w:cstheme="minorHAnsi"/>
          <w:sz w:val="24"/>
          <w:szCs w:val="24"/>
        </w:rPr>
        <w:t>steps</w:t>
      </w:r>
      <w:proofErr w:type="gramEnd"/>
      <w:r w:rsidRPr="009D30E4">
        <w:rPr>
          <w:rFonts w:cstheme="minorHAnsi"/>
          <w:sz w:val="24"/>
          <w:szCs w:val="24"/>
        </w:rPr>
        <w:t xml:space="preserve"> they need to take to resolve the debt in order to qualify. </w:t>
      </w:r>
    </w:p>
    <w:p w14:paraId="63E9EF09" w14:textId="77777777" w:rsidR="009D30E4" w:rsidRPr="009D30E4" w:rsidRDefault="009D30E4" w:rsidP="009D30E4">
      <w:pPr>
        <w:jc w:val="both"/>
        <w:rPr>
          <w:rFonts w:cstheme="minorHAnsi"/>
          <w:sz w:val="24"/>
          <w:szCs w:val="24"/>
        </w:rPr>
      </w:pPr>
    </w:p>
    <w:p w14:paraId="208428A7" w14:textId="77777777" w:rsidR="009D30E4" w:rsidRPr="009D30E4" w:rsidRDefault="009D30E4" w:rsidP="009D30E4">
      <w:pPr>
        <w:jc w:val="both"/>
        <w:rPr>
          <w:rFonts w:cstheme="minorHAnsi"/>
          <w:b/>
          <w:sz w:val="24"/>
          <w:szCs w:val="24"/>
        </w:rPr>
      </w:pPr>
      <w:r w:rsidRPr="009D30E4">
        <w:rPr>
          <w:rFonts w:cstheme="minorHAnsi"/>
          <w:b/>
          <w:sz w:val="24"/>
          <w:szCs w:val="24"/>
        </w:rPr>
        <w:t xml:space="preserve">How decisions for applicants with a social housing debt will be made </w:t>
      </w:r>
    </w:p>
    <w:p w14:paraId="0918563A" w14:textId="77777777" w:rsidR="009D30E4" w:rsidRPr="009D30E4" w:rsidRDefault="009D30E4" w:rsidP="009D30E4">
      <w:pPr>
        <w:jc w:val="both"/>
        <w:rPr>
          <w:rFonts w:cstheme="minorHAnsi"/>
          <w:sz w:val="24"/>
          <w:szCs w:val="24"/>
        </w:rPr>
      </w:pPr>
    </w:p>
    <w:p w14:paraId="05B0B475" w14:textId="77777777" w:rsidR="009D30E4" w:rsidRPr="009D30E4" w:rsidRDefault="009D30E4" w:rsidP="009D30E4">
      <w:pPr>
        <w:jc w:val="both"/>
        <w:rPr>
          <w:rFonts w:cstheme="minorHAnsi"/>
          <w:b/>
          <w:sz w:val="24"/>
          <w:szCs w:val="24"/>
        </w:rPr>
      </w:pPr>
      <w:r w:rsidRPr="009D30E4">
        <w:rPr>
          <w:rFonts w:cstheme="minorHAnsi"/>
          <w:b/>
          <w:sz w:val="24"/>
          <w:szCs w:val="24"/>
        </w:rPr>
        <w:t>a) Applicants with debts of £1,000 or more who have not made any arrangement to address the debt</w:t>
      </w:r>
    </w:p>
    <w:p w14:paraId="6707A79F" w14:textId="77777777" w:rsidR="009D30E4" w:rsidRPr="009D30E4" w:rsidRDefault="009D30E4" w:rsidP="009D30E4">
      <w:pPr>
        <w:jc w:val="both"/>
        <w:rPr>
          <w:rFonts w:cstheme="minorHAnsi"/>
          <w:sz w:val="24"/>
          <w:szCs w:val="24"/>
        </w:rPr>
      </w:pPr>
    </w:p>
    <w:p w14:paraId="2BB664AA" w14:textId="77777777" w:rsidR="009D30E4" w:rsidRPr="009D30E4" w:rsidRDefault="009D30E4" w:rsidP="009D30E4">
      <w:pPr>
        <w:jc w:val="both"/>
        <w:rPr>
          <w:rFonts w:cstheme="minorHAnsi"/>
          <w:sz w:val="24"/>
          <w:szCs w:val="24"/>
        </w:rPr>
      </w:pPr>
      <w:r w:rsidRPr="009D30E4">
        <w:rPr>
          <w:rFonts w:cstheme="minorHAnsi"/>
          <w:sz w:val="24"/>
          <w:szCs w:val="24"/>
        </w:rPr>
        <w:t xml:space="preserve">Applicants with debts of £1000 or more who have not made any arrangement to address the debt should be ineligible to join the register unless the circumstances surrounding the debt are exceptional and the assessment concludes that there is no real risk of future non-payment. </w:t>
      </w:r>
    </w:p>
    <w:p w14:paraId="0F40A8CD" w14:textId="77777777" w:rsidR="009D30E4" w:rsidRPr="009D30E4" w:rsidRDefault="009D30E4" w:rsidP="009D30E4">
      <w:pPr>
        <w:jc w:val="both"/>
        <w:rPr>
          <w:rFonts w:cstheme="minorHAnsi"/>
          <w:sz w:val="24"/>
          <w:szCs w:val="24"/>
        </w:rPr>
      </w:pPr>
    </w:p>
    <w:p w14:paraId="3E98682F" w14:textId="77777777" w:rsidR="009D30E4" w:rsidRPr="009D30E4" w:rsidRDefault="009D30E4" w:rsidP="009D30E4">
      <w:pPr>
        <w:jc w:val="both"/>
        <w:rPr>
          <w:rFonts w:cstheme="minorHAnsi"/>
          <w:b/>
          <w:sz w:val="24"/>
          <w:szCs w:val="24"/>
        </w:rPr>
      </w:pPr>
      <w:r w:rsidRPr="009D30E4">
        <w:rPr>
          <w:rFonts w:cstheme="minorHAnsi"/>
          <w:b/>
          <w:sz w:val="24"/>
          <w:szCs w:val="24"/>
        </w:rPr>
        <w:t>b) Applicants with debts of £1,000 or more who have made any arrangement to address the debt</w:t>
      </w:r>
    </w:p>
    <w:p w14:paraId="77E1B740" w14:textId="77777777" w:rsidR="009D30E4" w:rsidRPr="009D30E4" w:rsidRDefault="009D30E4" w:rsidP="009D30E4">
      <w:pPr>
        <w:jc w:val="both"/>
        <w:rPr>
          <w:rFonts w:cstheme="minorHAnsi"/>
          <w:sz w:val="24"/>
          <w:szCs w:val="24"/>
        </w:rPr>
      </w:pPr>
    </w:p>
    <w:p w14:paraId="29400CD6" w14:textId="77777777" w:rsidR="009D30E4" w:rsidRPr="009D30E4" w:rsidRDefault="009D30E4" w:rsidP="009D30E4">
      <w:pPr>
        <w:jc w:val="both"/>
        <w:rPr>
          <w:rFonts w:cstheme="minorHAnsi"/>
          <w:sz w:val="24"/>
          <w:szCs w:val="24"/>
        </w:rPr>
      </w:pPr>
      <w:r w:rsidRPr="009D30E4">
        <w:rPr>
          <w:rFonts w:cstheme="minorHAnsi"/>
          <w:sz w:val="24"/>
          <w:szCs w:val="24"/>
        </w:rPr>
        <w:t>Applicants will be permitted to join the register and be able to bid for accommodation if they have maintained a payment arrangement for at least 13 weeks and have either:</w:t>
      </w:r>
    </w:p>
    <w:p w14:paraId="19392784" w14:textId="77777777" w:rsidR="009D30E4" w:rsidRPr="009D30E4" w:rsidRDefault="009D30E4" w:rsidP="009D30E4">
      <w:pPr>
        <w:pStyle w:val="ListParagraph"/>
        <w:numPr>
          <w:ilvl w:val="0"/>
          <w:numId w:val="34"/>
        </w:numPr>
        <w:jc w:val="both"/>
        <w:rPr>
          <w:rFonts w:asciiTheme="minorHAnsi" w:hAnsiTheme="minorHAnsi" w:cstheme="minorHAnsi"/>
          <w:sz w:val="24"/>
          <w:szCs w:val="24"/>
        </w:rPr>
      </w:pPr>
      <w:r w:rsidRPr="009D30E4">
        <w:rPr>
          <w:rFonts w:asciiTheme="minorHAnsi" w:hAnsiTheme="minorHAnsi" w:cstheme="minorHAnsi"/>
          <w:sz w:val="24"/>
          <w:szCs w:val="24"/>
        </w:rPr>
        <w:t>Repaid at least £750; or</w:t>
      </w:r>
    </w:p>
    <w:p w14:paraId="40ADA827" w14:textId="77777777" w:rsidR="009D30E4" w:rsidRPr="009D30E4" w:rsidRDefault="009D30E4" w:rsidP="009D30E4">
      <w:pPr>
        <w:pStyle w:val="ListParagraph"/>
        <w:numPr>
          <w:ilvl w:val="0"/>
          <w:numId w:val="34"/>
        </w:numPr>
        <w:jc w:val="both"/>
        <w:rPr>
          <w:rFonts w:asciiTheme="minorHAnsi" w:hAnsiTheme="minorHAnsi" w:cstheme="minorHAnsi"/>
          <w:sz w:val="24"/>
          <w:szCs w:val="24"/>
        </w:rPr>
      </w:pPr>
      <w:r w:rsidRPr="009D30E4">
        <w:rPr>
          <w:rFonts w:asciiTheme="minorHAnsi" w:hAnsiTheme="minorHAnsi" w:cstheme="minorHAnsi"/>
          <w:sz w:val="24"/>
          <w:szCs w:val="24"/>
        </w:rPr>
        <w:t>Repaid at least 25% of their original debt</w:t>
      </w:r>
    </w:p>
    <w:p w14:paraId="6118B8A8" w14:textId="77777777" w:rsidR="009D30E4" w:rsidRPr="009D30E4" w:rsidRDefault="009D30E4" w:rsidP="009D30E4">
      <w:pPr>
        <w:jc w:val="both"/>
        <w:rPr>
          <w:rFonts w:cstheme="minorHAnsi"/>
          <w:sz w:val="24"/>
          <w:szCs w:val="24"/>
        </w:rPr>
      </w:pPr>
    </w:p>
    <w:p w14:paraId="0C70F2BB" w14:textId="77777777" w:rsidR="009D30E4" w:rsidRPr="009D30E4" w:rsidRDefault="009D30E4" w:rsidP="009D30E4">
      <w:pPr>
        <w:jc w:val="both"/>
        <w:rPr>
          <w:rFonts w:cstheme="minorHAnsi"/>
          <w:sz w:val="24"/>
          <w:szCs w:val="24"/>
        </w:rPr>
      </w:pPr>
      <w:r w:rsidRPr="009D30E4">
        <w:rPr>
          <w:rFonts w:cstheme="minorHAnsi"/>
          <w:sz w:val="24"/>
          <w:szCs w:val="24"/>
        </w:rPr>
        <w:t xml:space="preserve">Applicants who satisfy the above will be permitted to bid for properties. All partner landlords are encouraged to abide by these guidelines and to accept bids on this basis. It is however, accepted that the housing association to whom the debt is owed may wish to see that a longer period of repayment should be kept to. Where this is the </w:t>
      </w:r>
      <w:proofErr w:type="gramStart"/>
      <w:r w:rsidRPr="009D30E4">
        <w:rPr>
          <w:rFonts w:cstheme="minorHAnsi"/>
          <w:sz w:val="24"/>
          <w:szCs w:val="24"/>
        </w:rPr>
        <w:t>case</w:t>
      </w:r>
      <w:proofErr w:type="gramEnd"/>
      <w:r w:rsidRPr="009D30E4">
        <w:rPr>
          <w:rFonts w:cstheme="minorHAnsi"/>
          <w:sz w:val="24"/>
          <w:szCs w:val="24"/>
        </w:rPr>
        <w:t xml:space="preserve"> the period should not be more than a further 13-39 weeks in addition to the 13-week period that the applicant has already paid. Any requirement by the partner to whom the debt is owed for payments to be maintained for more than 13 weeks should not prevent an applicant from bidding for properties advertised by another housing association partner. </w:t>
      </w:r>
    </w:p>
    <w:p w14:paraId="641CA069" w14:textId="77777777" w:rsidR="009D30E4" w:rsidRPr="009D30E4" w:rsidRDefault="009D30E4" w:rsidP="009D30E4">
      <w:pPr>
        <w:jc w:val="both"/>
        <w:rPr>
          <w:rFonts w:cstheme="minorHAnsi"/>
          <w:sz w:val="24"/>
          <w:szCs w:val="24"/>
        </w:rPr>
      </w:pPr>
    </w:p>
    <w:p w14:paraId="3942C9FD" w14:textId="77777777" w:rsidR="009D30E4" w:rsidRPr="009D30E4" w:rsidRDefault="009D30E4" w:rsidP="009D30E4">
      <w:pPr>
        <w:jc w:val="both"/>
        <w:rPr>
          <w:rFonts w:cstheme="minorHAnsi"/>
          <w:sz w:val="24"/>
          <w:szCs w:val="24"/>
          <w:lang w:val="en-US"/>
        </w:rPr>
      </w:pPr>
      <w:r w:rsidRPr="009D30E4">
        <w:rPr>
          <w:rFonts w:cstheme="minorHAnsi"/>
          <w:sz w:val="24"/>
          <w:szCs w:val="24"/>
          <w:lang w:val="en-US"/>
        </w:rPr>
        <w:t xml:space="preserve">All partner landlords are discouraged from requiring a debt of £1000 plus to be paid in full. This disincentives applicants from making any attempt at payment and may result in an applicant having to demonstrate an extended repayment period of several years before they can be considered for accommodation. This would be unfair on applicant’s who have demonstrated a commitment to pay off the debt and that the risk of any further debt for a new tenancy is low. It also makes it more likely that the housing association is unable to recover the debt. </w:t>
      </w:r>
    </w:p>
    <w:p w14:paraId="524BD3B0" w14:textId="77777777" w:rsidR="009D30E4" w:rsidRPr="009D30E4" w:rsidRDefault="009D30E4" w:rsidP="009D30E4">
      <w:pPr>
        <w:jc w:val="both"/>
        <w:rPr>
          <w:rFonts w:cstheme="minorHAnsi"/>
          <w:sz w:val="24"/>
          <w:szCs w:val="24"/>
          <w:lang w:val="en-US"/>
        </w:rPr>
      </w:pPr>
    </w:p>
    <w:p w14:paraId="4204EC8A" w14:textId="77777777" w:rsidR="009D30E4" w:rsidRPr="009D30E4" w:rsidRDefault="009D30E4" w:rsidP="009D30E4">
      <w:pPr>
        <w:jc w:val="both"/>
        <w:rPr>
          <w:rFonts w:cstheme="minorHAnsi"/>
          <w:b/>
          <w:sz w:val="24"/>
          <w:szCs w:val="24"/>
        </w:rPr>
      </w:pPr>
      <w:r w:rsidRPr="009D30E4">
        <w:rPr>
          <w:rFonts w:cstheme="minorHAnsi"/>
          <w:b/>
          <w:sz w:val="24"/>
          <w:szCs w:val="24"/>
        </w:rPr>
        <w:t xml:space="preserve">c) Applicants with debts of £1-£499 </w:t>
      </w:r>
    </w:p>
    <w:p w14:paraId="51F34FA9" w14:textId="77777777" w:rsidR="009D30E4" w:rsidRPr="009D30E4" w:rsidRDefault="009D30E4" w:rsidP="009D30E4">
      <w:pPr>
        <w:jc w:val="both"/>
        <w:rPr>
          <w:rFonts w:cstheme="minorHAnsi"/>
          <w:b/>
          <w:sz w:val="24"/>
          <w:szCs w:val="24"/>
        </w:rPr>
      </w:pPr>
    </w:p>
    <w:p w14:paraId="7E43E4F3" w14:textId="77777777" w:rsidR="009D30E4" w:rsidRPr="009D30E4" w:rsidRDefault="009D30E4" w:rsidP="009D30E4">
      <w:pPr>
        <w:jc w:val="both"/>
        <w:rPr>
          <w:rFonts w:cstheme="minorHAnsi"/>
          <w:sz w:val="24"/>
          <w:szCs w:val="24"/>
        </w:rPr>
      </w:pPr>
      <w:r w:rsidRPr="009D30E4">
        <w:rPr>
          <w:rFonts w:cstheme="minorHAnsi"/>
          <w:sz w:val="24"/>
          <w:szCs w:val="24"/>
        </w:rPr>
        <w:lastRenderedPageBreak/>
        <w:t xml:space="preserve">Applicants with debts of £1-£499 should be eligible to join the register and eligible to </w:t>
      </w:r>
      <w:proofErr w:type="gramStart"/>
      <w:r w:rsidRPr="009D30E4">
        <w:rPr>
          <w:rFonts w:cstheme="minorHAnsi"/>
          <w:sz w:val="24"/>
          <w:szCs w:val="24"/>
        </w:rPr>
        <w:t>bid, unless</w:t>
      </w:r>
      <w:proofErr w:type="gramEnd"/>
      <w:r w:rsidRPr="009D30E4">
        <w:rPr>
          <w:rFonts w:cstheme="minorHAnsi"/>
          <w:sz w:val="24"/>
          <w:szCs w:val="24"/>
        </w:rPr>
        <w:t xml:space="preserve"> there is clear evidence of a future risk of non-payment. </w:t>
      </w:r>
    </w:p>
    <w:p w14:paraId="0DB34753" w14:textId="77777777" w:rsidR="009D30E4" w:rsidRPr="009D30E4" w:rsidRDefault="009D30E4" w:rsidP="009D30E4">
      <w:pPr>
        <w:jc w:val="both"/>
        <w:rPr>
          <w:rFonts w:cstheme="minorHAnsi"/>
          <w:sz w:val="24"/>
          <w:szCs w:val="24"/>
        </w:rPr>
      </w:pPr>
      <w:r w:rsidRPr="009D30E4">
        <w:rPr>
          <w:rFonts w:cstheme="minorHAnsi"/>
          <w:sz w:val="24"/>
          <w:szCs w:val="24"/>
        </w:rPr>
        <w:t>Clear evidence of a future risk could include factors such as:</w:t>
      </w:r>
    </w:p>
    <w:p w14:paraId="31C3F72C" w14:textId="77777777" w:rsidR="009D30E4" w:rsidRPr="009D30E4" w:rsidRDefault="009D30E4" w:rsidP="009D30E4">
      <w:pPr>
        <w:numPr>
          <w:ilvl w:val="0"/>
          <w:numId w:val="35"/>
        </w:numPr>
        <w:spacing w:after="0" w:line="240" w:lineRule="auto"/>
        <w:jc w:val="both"/>
        <w:rPr>
          <w:rFonts w:cstheme="minorHAnsi"/>
          <w:sz w:val="24"/>
          <w:szCs w:val="24"/>
        </w:rPr>
      </w:pPr>
      <w:r w:rsidRPr="009D30E4">
        <w:rPr>
          <w:rFonts w:cstheme="minorHAnsi"/>
          <w:sz w:val="24"/>
          <w:szCs w:val="24"/>
        </w:rPr>
        <w:t xml:space="preserve">A long history of housing </w:t>
      </w:r>
      <w:proofErr w:type="gramStart"/>
      <w:r w:rsidRPr="009D30E4">
        <w:rPr>
          <w:rFonts w:cstheme="minorHAnsi"/>
          <w:sz w:val="24"/>
          <w:szCs w:val="24"/>
        </w:rPr>
        <w:t>debt;</w:t>
      </w:r>
      <w:proofErr w:type="gramEnd"/>
    </w:p>
    <w:p w14:paraId="45EE196B" w14:textId="77777777" w:rsidR="009D30E4" w:rsidRPr="009D30E4" w:rsidRDefault="009D30E4" w:rsidP="009D30E4">
      <w:pPr>
        <w:numPr>
          <w:ilvl w:val="0"/>
          <w:numId w:val="35"/>
        </w:numPr>
        <w:spacing w:after="0" w:line="240" w:lineRule="auto"/>
        <w:jc w:val="both"/>
        <w:rPr>
          <w:rFonts w:cstheme="minorHAnsi"/>
          <w:sz w:val="24"/>
          <w:szCs w:val="24"/>
        </w:rPr>
      </w:pPr>
      <w:r w:rsidRPr="009D30E4">
        <w:rPr>
          <w:rFonts w:cstheme="minorHAnsi"/>
          <w:sz w:val="24"/>
          <w:szCs w:val="24"/>
        </w:rPr>
        <w:t>A long history of poor rent payments; and</w:t>
      </w:r>
    </w:p>
    <w:p w14:paraId="5A51EDD1" w14:textId="77777777" w:rsidR="009D30E4" w:rsidRPr="009D30E4" w:rsidRDefault="009D30E4" w:rsidP="009D30E4">
      <w:pPr>
        <w:numPr>
          <w:ilvl w:val="0"/>
          <w:numId w:val="35"/>
        </w:numPr>
        <w:spacing w:after="0" w:line="240" w:lineRule="auto"/>
        <w:jc w:val="both"/>
        <w:rPr>
          <w:rFonts w:cstheme="minorHAnsi"/>
          <w:sz w:val="24"/>
          <w:szCs w:val="24"/>
        </w:rPr>
      </w:pPr>
      <w:r w:rsidRPr="009D30E4">
        <w:rPr>
          <w:rFonts w:cstheme="minorHAnsi"/>
          <w:sz w:val="24"/>
          <w:szCs w:val="24"/>
        </w:rPr>
        <w:t>A long history of breached payment arrangements.</w:t>
      </w:r>
    </w:p>
    <w:p w14:paraId="141D63DD" w14:textId="77777777" w:rsidR="009D30E4" w:rsidRPr="009D30E4" w:rsidRDefault="009D30E4" w:rsidP="009D30E4">
      <w:pPr>
        <w:jc w:val="both"/>
        <w:rPr>
          <w:rFonts w:cstheme="minorHAnsi"/>
          <w:sz w:val="24"/>
          <w:szCs w:val="24"/>
        </w:rPr>
      </w:pPr>
    </w:p>
    <w:p w14:paraId="468CCF34" w14:textId="77777777" w:rsidR="009D30E4" w:rsidRPr="009D30E4" w:rsidRDefault="009D30E4" w:rsidP="009D30E4">
      <w:pPr>
        <w:jc w:val="both"/>
        <w:rPr>
          <w:rFonts w:cstheme="minorHAnsi"/>
          <w:sz w:val="24"/>
          <w:szCs w:val="24"/>
        </w:rPr>
      </w:pPr>
      <w:r w:rsidRPr="009D30E4">
        <w:rPr>
          <w:rFonts w:cstheme="minorHAnsi"/>
          <w:sz w:val="24"/>
          <w:szCs w:val="24"/>
        </w:rPr>
        <w:t xml:space="preserve">Where such evidence </w:t>
      </w:r>
      <w:proofErr w:type="gramStart"/>
      <w:r w:rsidRPr="009D30E4">
        <w:rPr>
          <w:rFonts w:cstheme="minorHAnsi"/>
          <w:sz w:val="24"/>
          <w:szCs w:val="24"/>
        </w:rPr>
        <w:t>exists</w:t>
      </w:r>
      <w:proofErr w:type="gramEnd"/>
      <w:r w:rsidRPr="009D30E4">
        <w:rPr>
          <w:rFonts w:cstheme="minorHAnsi"/>
          <w:sz w:val="24"/>
          <w:szCs w:val="24"/>
        </w:rPr>
        <w:t xml:space="preserve"> the applicant should be unable to bid until there is evidence of rehabilitation. Evidence of rehabilitation could include factors such as:</w:t>
      </w:r>
    </w:p>
    <w:p w14:paraId="22F5E764" w14:textId="77777777" w:rsidR="009D30E4" w:rsidRPr="009D30E4" w:rsidRDefault="009D30E4" w:rsidP="009D30E4">
      <w:pPr>
        <w:numPr>
          <w:ilvl w:val="0"/>
          <w:numId w:val="36"/>
        </w:numPr>
        <w:spacing w:after="0" w:line="240" w:lineRule="auto"/>
        <w:jc w:val="both"/>
        <w:rPr>
          <w:rFonts w:cstheme="minorHAnsi"/>
          <w:sz w:val="24"/>
          <w:szCs w:val="24"/>
        </w:rPr>
      </w:pPr>
      <w:r w:rsidRPr="009D30E4">
        <w:rPr>
          <w:rFonts w:cstheme="minorHAnsi"/>
          <w:sz w:val="24"/>
          <w:szCs w:val="24"/>
        </w:rPr>
        <w:t xml:space="preserve">Maintaining a payment arrangement for 1-8 </w:t>
      </w:r>
      <w:proofErr w:type="gramStart"/>
      <w:r w:rsidRPr="009D30E4">
        <w:rPr>
          <w:rFonts w:cstheme="minorHAnsi"/>
          <w:sz w:val="24"/>
          <w:szCs w:val="24"/>
        </w:rPr>
        <w:t>weeks;</w:t>
      </w:r>
      <w:proofErr w:type="gramEnd"/>
    </w:p>
    <w:p w14:paraId="4EBAB793" w14:textId="77777777" w:rsidR="009D30E4" w:rsidRPr="009D30E4" w:rsidRDefault="009D30E4" w:rsidP="009D30E4">
      <w:pPr>
        <w:numPr>
          <w:ilvl w:val="0"/>
          <w:numId w:val="36"/>
        </w:numPr>
        <w:spacing w:after="0" w:line="240" w:lineRule="auto"/>
        <w:jc w:val="both"/>
        <w:rPr>
          <w:rFonts w:cstheme="minorHAnsi"/>
          <w:sz w:val="24"/>
          <w:szCs w:val="24"/>
        </w:rPr>
      </w:pPr>
      <w:r w:rsidRPr="009D30E4">
        <w:rPr>
          <w:rFonts w:cstheme="minorHAnsi"/>
          <w:sz w:val="24"/>
          <w:szCs w:val="24"/>
        </w:rPr>
        <w:t>Demonstrating that the causes of the previous problems have been addressed.</w:t>
      </w:r>
    </w:p>
    <w:p w14:paraId="6C2170D8" w14:textId="77777777" w:rsidR="009D30E4" w:rsidRPr="009D30E4" w:rsidRDefault="009D30E4" w:rsidP="009D30E4">
      <w:pPr>
        <w:jc w:val="both"/>
        <w:rPr>
          <w:rFonts w:cstheme="minorHAnsi"/>
          <w:sz w:val="24"/>
          <w:szCs w:val="24"/>
        </w:rPr>
      </w:pPr>
    </w:p>
    <w:p w14:paraId="59F304A1" w14:textId="77777777" w:rsidR="009D30E4" w:rsidRPr="009D30E4" w:rsidRDefault="009D30E4" w:rsidP="009D30E4">
      <w:pPr>
        <w:jc w:val="both"/>
        <w:rPr>
          <w:rFonts w:cstheme="minorHAnsi"/>
          <w:b/>
          <w:sz w:val="24"/>
          <w:szCs w:val="24"/>
        </w:rPr>
      </w:pPr>
      <w:r w:rsidRPr="009D30E4">
        <w:rPr>
          <w:rFonts w:cstheme="minorHAnsi"/>
          <w:b/>
          <w:sz w:val="24"/>
          <w:szCs w:val="24"/>
        </w:rPr>
        <w:t>d) Applicants with debts of £500-£999</w:t>
      </w:r>
    </w:p>
    <w:p w14:paraId="5B057F8F" w14:textId="77777777" w:rsidR="009D30E4" w:rsidRPr="009D30E4" w:rsidRDefault="009D30E4" w:rsidP="009D30E4">
      <w:pPr>
        <w:jc w:val="both"/>
        <w:rPr>
          <w:rFonts w:cstheme="minorHAnsi"/>
          <w:b/>
          <w:sz w:val="24"/>
          <w:szCs w:val="24"/>
        </w:rPr>
      </w:pPr>
    </w:p>
    <w:p w14:paraId="7CFB8070" w14:textId="77777777" w:rsidR="009D30E4" w:rsidRPr="009D30E4" w:rsidRDefault="009D30E4" w:rsidP="009D30E4">
      <w:pPr>
        <w:jc w:val="both"/>
        <w:rPr>
          <w:rFonts w:cstheme="minorHAnsi"/>
          <w:sz w:val="24"/>
          <w:szCs w:val="24"/>
        </w:rPr>
      </w:pPr>
      <w:r w:rsidRPr="009D30E4">
        <w:rPr>
          <w:rFonts w:cstheme="minorHAnsi"/>
          <w:sz w:val="24"/>
          <w:szCs w:val="24"/>
        </w:rPr>
        <w:t>Applicants with debts of £500-£599 should be eligible to join the register but ineligible to bid, unless the applicant can demonstrate there is no real risk of future non-payment.</w:t>
      </w:r>
    </w:p>
    <w:p w14:paraId="577B53AE" w14:textId="77777777" w:rsidR="009D30E4" w:rsidRPr="009D30E4" w:rsidRDefault="009D30E4" w:rsidP="009D30E4">
      <w:pPr>
        <w:jc w:val="both"/>
        <w:rPr>
          <w:rFonts w:cstheme="minorHAnsi"/>
          <w:sz w:val="24"/>
          <w:szCs w:val="24"/>
        </w:rPr>
      </w:pPr>
    </w:p>
    <w:p w14:paraId="314611F4" w14:textId="77777777" w:rsidR="009D30E4" w:rsidRPr="009D30E4" w:rsidRDefault="009D30E4" w:rsidP="009D30E4">
      <w:pPr>
        <w:jc w:val="both"/>
        <w:rPr>
          <w:rFonts w:cstheme="minorHAnsi"/>
          <w:sz w:val="24"/>
          <w:szCs w:val="24"/>
        </w:rPr>
      </w:pPr>
      <w:r w:rsidRPr="009D30E4">
        <w:rPr>
          <w:rFonts w:cstheme="minorHAnsi"/>
          <w:sz w:val="24"/>
          <w:szCs w:val="24"/>
        </w:rPr>
        <w:t>Evidence there is a no real risk of future non-payment could include factors such as:</w:t>
      </w:r>
    </w:p>
    <w:p w14:paraId="682B8C03" w14:textId="77777777" w:rsidR="009D30E4" w:rsidRPr="009D30E4" w:rsidRDefault="009D30E4" w:rsidP="009D30E4">
      <w:pPr>
        <w:numPr>
          <w:ilvl w:val="0"/>
          <w:numId w:val="37"/>
        </w:numPr>
        <w:spacing w:after="0" w:line="240" w:lineRule="auto"/>
        <w:jc w:val="both"/>
        <w:rPr>
          <w:rFonts w:cstheme="minorHAnsi"/>
          <w:sz w:val="24"/>
          <w:szCs w:val="24"/>
        </w:rPr>
      </w:pPr>
      <w:r w:rsidRPr="009D30E4">
        <w:rPr>
          <w:rFonts w:cstheme="minorHAnsi"/>
          <w:sz w:val="24"/>
          <w:szCs w:val="24"/>
        </w:rPr>
        <w:t xml:space="preserve">A history of not having housing </w:t>
      </w:r>
      <w:proofErr w:type="gramStart"/>
      <w:r w:rsidRPr="009D30E4">
        <w:rPr>
          <w:rFonts w:cstheme="minorHAnsi"/>
          <w:sz w:val="24"/>
          <w:szCs w:val="24"/>
        </w:rPr>
        <w:t>debts;</w:t>
      </w:r>
      <w:proofErr w:type="gramEnd"/>
    </w:p>
    <w:p w14:paraId="69A74F24" w14:textId="77777777" w:rsidR="009D30E4" w:rsidRPr="009D30E4" w:rsidRDefault="009D30E4" w:rsidP="009D30E4">
      <w:pPr>
        <w:numPr>
          <w:ilvl w:val="0"/>
          <w:numId w:val="37"/>
        </w:numPr>
        <w:spacing w:after="0" w:line="240" w:lineRule="auto"/>
        <w:jc w:val="both"/>
        <w:rPr>
          <w:rFonts w:cstheme="minorHAnsi"/>
          <w:sz w:val="24"/>
          <w:szCs w:val="24"/>
        </w:rPr>
      </w:pPr>
      <w:r w:rsidRPr="009D30E4">
        <w:rPr>
          <w:rFonts w:cstheme="minorHAnsi"/>
          <w:sz w:val="24"/>
          <w:szCs w:val="24"/>
        </w:rPr>
        <w:t>A history of regular rent payments; and</w:t>
      </w:r>
    </w:p>
    <w:p w14:paraId="5294022D" w14:textId="77777777" w:rsidR="009D30E4" w:rsidRPr="009D30E4" w:rsidRDefault="009D30E4" w:rsidP="009D30E4">
      <w:pPr>
        <w:numPr>
          <w:ilvl w:val="0"/>
          <w:numId w:val="37"/>
        </w:numPr>
        <w:spacing w:after="0" w:line="240" w:lineRule="auto"/>
        <w:jc w:val="both"/>
        <w:rPr>
          <w:rFonts w:cstheme="minorHAnsi"/>
          <w:sz w:val="24"/>
          <w:szCs w:val="24"/>
        </w:rPr>
      </w:pPr>
      <w:r w:rsidRPr="009D30E4">
        <w:rPr>
          <w:rFonts w:cstheme="minorHAnsi"/>
          <w:sz w:val="24"/>
          <w:szCs w:val="24"/>
        </w:rPr>
        <w:t>A history of maintained payment arrangements.</w:t>
      </w:r>
    </w:p>
    <w:p w14:paraId="132459FB" w14:textId="77777777" w:rsidR="009D30E4" w:rsidRPr="009D30E4" w:rsidRDefault="009D30E4" w:rsidP="009D30E4">
      <w:pPr>
        <w:jc w:val="both"/>
        <w:rPr>
          <w:rFonts w:cstheme="minorHAnsi"/>
          <w:sz w:val="24"/>
          <w:szCs w:val="24"/>
        </w:rPr>
      </w:pPr>
    </w:p>
    <w:p w14:paraId="749CBFA8" w14:textId="77777777" w:rsidR="009D30E4" w:rsidRPr="009D30E4" w:rsidRDefault="009D30E4" w:rsidP="009D30E4">
      <w:pPr>
        <w:jc w:val="both"/>
        <w:rPr>
          <w:rFonts w:cstheme="minorHAnsi"/>
          <w:sz w:val="24"/>
          <w:szCs w:val="24"/>
        </w:rPr>
      </w:pPr>
      <w:r w:rsidRPr="009D30E4">
        <w:rPr>
          <w:rFonts w:cstheme="minorHAnsi"/>
          <w:sz w:val="24"/>
          <w:szCs w:val="24"/>
        </w:rPr>
        <w:t xml:space="preserve">Where no such evidence </w:t>
      </w:r>
      <w:proofErr w:type="gramStart"/>
      <w:r w:rsidRPr="009D30E4">
        <w:rPr>
          <w:rFonts w:cstheme="minorHAnsi"/>
          <w:sz w:val="24"/>
          <w:szCs w:val="24"/>
        </w:rPr>
        <w:t>exists</w:t>
      </w:r>
      <w:proofErr w:type="gramEnd"/>
      <w:r w:rsidRPr="009D30E4">
        <w:rPr>
          <w:rFonts w:cstheme="minorHAnsi"/>
          <w:sz w:val="24"/>
          <w:szCs w:val="24"/>
        </w:rPr>
        <w:t xml:space="preserve"> the applicant should be unable to bid until there is evidence of rehabilitation. Evidence of rehabilitation could include factors such as:</w:t>
      </w:r>
    </w:p>
    <w:p w14:paraId="3C718931" w14:textId="77777777" w:rsidR="009D30E4" w:rsidRPr="009D30E4" w:rsidRDefault="009D30E4" w:rsidP="009D30E4">
      <w:pPr>
        <w:jc w:val="both"/>
        <w:rPr>
          <w:rFonts w:cstheme="minorHAnsi"/>
          <w:sz w:val="24"/>
          <w:szCs w:val="24"/>
        </w:rPr>
      </w:pPr>
    </w:p>
    <w:p w14:paraId="6AA8EBB3" w14:textId="77777777" w:rsidR="009D30E4" w:rsidRPr="009D30E4" w:rsidRDefault="009D30E4" w:rsidP="009D30E4">
      <w:pPr>
        <w:numPr>
          <w:ilvl w:val="0"/>
          <w:numId w:val="38"/>
        </w:numPr>
        <w:spacing w:after="0" w:line="240" w:lineRule="auto"/>
        <w:jc w:val="both"/>
        <w:rPr>
          <w:rFonts w:cstheme="minorHAnsi"/>
          <w:sz w:val="24"/>
          <w:szCs w:val="24"/>
        </w:rPr>
      </w:pPr>
      <w:r w:rsidRPr="009D30E4">
        <w:rPr>
          <w:rFonts w:cstheme="minorHAnsi"/>
          <w:sz w:val="24"/>
          <w:szCs w:val="24"/>
        </w:rPr>
        <w:t xml:space="preserve">Maintaining a payment arrangement for 8-26 </w:t>
      </w:r>
      <w:proofErr w:type="gramStart"/>
      <w:r w:rsidRPr="009D30E4">
        <w:rPr>
          <w:rFonts w:cstheme="minorHAnsi"/>
          <w:sz w:val="24"/>
          <w:szCs w:val="24"/>
        </w:rPr>
        <w:t>weeks;</w:t>
      </w:r>
      <w:proofErr w:type="gramEnd"/>
    </w:p>
    <w:p w14:paraId="6D671621" w14:textId="77777777" w:rsidR="009D30E4" w:rsidRPr="009D30E4" w:rsidRDefault="009D30E4" w:rsidP="009D30E4">
      <w:pPr>
        <w:numPr>
          <w:ilvl w:val="0"/>
          <w:numId w:val="38"/>
        </w:numPr>
        <w:spacing w:after="0" w:line="240" w:lineRule="auto"/>
        <w:jc w:val="both"/>
        <w:rPr>
          <w:rFonts w:cstheme="minorHAnsi"/>
          <w:sz w:val="24"/>
          <w:szCs w:val="24"/>
        </w:rPr>
      </w:pPr>
      <w:r w:rsidRPr="009D30E4">
        <w:rPr>
          <w:rFonts w:cstheme="minorHAnsi"/>
          <w:sz w:val="24"/>
          <w:szCs w:val="24"/>
        </w:rPr>
        <w:t>Reducing the debt to below £500 (in which case the above rules at c would apply)</w:t>
      </w:r>
    </w:p>
    <w:p w14:paraId="26C8E39B" w14:textId="77777777" w:rsidR="009D30E4" w:rsidRPr="009D30E4" w:rsidRDefault="009D30E4" w:rsidP="009D30E4">
      <w:pPr>
        <w:numPr>
          <w:ilvl w:val="0"/>
          <w:numId w:val="38"/>
        </w:numPr>
        <w:spacing w:after="0" w:line="240" w:lineRule="auto"/>
        <w:jc w:val="both"/>
        <w:rPr>
          <w:rFonts w:cstheme="minorHAnsi"/>
          <w:sz w:val="24"/>
          <w:szCs w:val="24"/>
        </w:rPr>
      </w:pPr>
      <w:r w:rsidRPr="009D30E4">
        <w:rPr>
          <w:rFonts w:cstheme="minorHAnsi"/>
          <w:sz w:val="24"/>
          <w:szCs w:val="24"/>
        </w:rPr>
        <w:t>Demonstrating that the causes of the previous problems have been addressed.</w:t>
      </w:r>
    </w:p>
    <w:p w14:paraId="03D06F47" w14:textId="77777777" w:rsidR="009D30E4" w:rsidRPr="009D30E4" w:rsidRDefault="009D30E4" w:rsidP="009D30E4">
      <w:pPr>
        <w:jc w:val="both"/>
        <w:rPr>
          <w:rFonts w:cstheme="minorHAnsi"/>
          <w:sz w:val="24"/>
          <w:szCs w:val="24"/>
        </w:rPr>
      </w:pPr>
    </w:p>
    <w:p w14:paraId="6E49B295" w14:textId="77777777" w:rsidR="009D30E4" w:rsidRPr="009D30E4" w:rsidRDefault="009D30E4" w:rsidP="009D30E4">
      <w:pPr>
        <w:jc w:val="both"/>
        <w:rPr>
          <w:rFonts w:cstheme="minorHAnsi"/>
          <w:sz w:val="24"/>
          <w:szCs w:val="24"/>
          <w:lang w:val="en-US"/>
        </w:rPr>
      </w:pPr>
      <w:r w:rsidRPr="009D30E4">
        <w:rPr>
          <w:rFonts w:cstheme="minorHAnsi"/>
          <w:sz w:val="24"/>
          <w:szCs w:val="24"/>
          <w:lang w:val="en-US"/>
        </w:rPr>
        <w:t xml:space="preserve">Applicants who are disqualified for a housing related debt of £1,000+ should notify the Partnership immediately when they have either repaid </w:t>
      </w:r>
      <w:r w:rsidRPr="009D30E4">
        <w:rPr>
          <w:rFonts w:cstheme="minorHAnsi"/>
          <w:sz w:val="24"/>
          <w:szCs w:val="24"/>
        </w:rPr>
        <w:t xml:space="preserve">at least £750 or repaid at least 25% of their original debt so they can qualify for the register. </w:t>
      </w:r>
      <w:r w:rsidRPr="009D30E4">
        <w:rPr>
          <w:rFonts w:cstheme="minorHAnsi"/>
          <w:sz w:val="24"/>
          <w:szCs w:val="24"/>
          <w:lang w:val="en-US"/>
        </w:rPr>
        <w:t xml:space="preserve">If it is agreed that the matter has been resolved and they can register, their effective date will be the date they have been assessed as qualifying for the register and will not be the date of their first application which resulted in the decision that they do not qualify.  </w:t>
      </w:r>
    </w:p>
    <w:p w14:paraId="1C54FC63" w14:textId="77777777" w:rsidR="009D30E4" w:rsidRPr="009D30E4" w:rsidRDefault="009D30E4" w:rsidP="009D30E4">
      <w:pPr>
        <w:jc w:val="both"/>
        <w:rPr>
          <w:rFonts w:cstheme="minorHAnsi"/>
          <w:sz w:val="24"/>
          <w:szCs w:val="24"/>
        </w:rPr>
      </w:pPr>
    </w:p>
    <w:p w14:paraId="036317FE" w14:textId="77777777" w:rsidR="009D30E4" w:rsidRPr="009D30E4" w:rsidRDefault="009D30E4" w:rsidP="009D30E4">
      <w:pPr>
        <w:jc w:val="both"/>
        <w:rPr>
          <w:rFonts w:cstheme="minorHAnsi"/>
          <w:sz w:val="24"/>
          <w:szCs w:val="24"/>
        </w:rPr>
      </w:pPr>
      <w:r w:rsidRPr="009D30E4">
        <w:rPr>
          <w:rFonts w:cstheme="minorHAnsi"/>
          <w:sz w:val="24"/>
          <w:szCs w:val="24"/>
        </w:rPr>
        <w:lastRenderedPageBreak/>
        <w:t xml:space="preserve">The only exceptions to this qualification rule are applicants who can demonstrate that their circumstances are exceptional and that they would face serious hardship or risk through not being allowed to qualify. An exception may be considered where for example an </w:t>
      </w:r>
      <w:r w:rsidRPr="009D30E4">
        <w:rPr>
          <w:rFonts w:cstheme="minorHAnsi"/>
          <w:sz w:val="24"/>
          <w:szCs w:val="24"/>
          <w:lang w:val="en-US"/>
        </w:rPr>
        <w:t xml:space="preserve">applicant has a good payment history with a debt resulting from a </w:t>
      </w:r>
      <w:proofErr w:type="gramStart"/>
      <w:r w:rsidRPr="009D30E4">
        <w:rPr>
          <w:rFonts w:cstheme="minorHAnsi"/>
          <w:sz w:val="24"/>
          <w:szCs w:val="24"/>
          <w:lang w:val="en-US"/>
        </w:rPr>
        <w:t>one off</w:t>
      </w:r>
      <w:proofErr w:type="gramEnd"/>
      <w:r w:rsidRPr="009D30E4">
        <w:rPr>
          <w:rFonts w:cstheme="minorHAnsi"/>
          <w:sz w:val="24"/>
          <w:szCs w:val="24"/>
          <w:lang w:val="en-US"/>
        </w:rPr>
        <w:t xml:space="preserve"> incident or problem such as relating to Universal Credit, or benefits reforms, or where a tenant had to flee domestic abuse and a subsequent debt built up for their tenancy.  </w:t>
      </w:r>
    </w:p>
    <w:p w14:paraId="0B9C1D54" w14:textId="77777777" w:rsidR="009D30E4" w:rsidRPr="009D30E4" w:rsidRDefault="009D30E4" w:rsidP="009D30E4">
      <w:pPr>
        <w:jc w:val="both"/>
        <w:rPr>
          <w:rFonts w:cstheme="minorHAnsi"/>
          <w:sz w:val="24"/>
          <w:szCs w:val="24"/>
        </w:rPr>
      </w:pPr>
    </w:p>
    <w:p w14:paraId="7F1DDFE0" w14:textId="77777777" w:rsidR="009D30E4" w:rsidRPr="009D30E4" w:rsidRDefault="009D30E4" w:rsidP="009D30E4">
      <w:pPr>
        <w:jc w:val="both"/>
        <w:rPr>
          <w:rFonts w:cstheme="minorHAnsi"/>
          <w:sz w:val="24"/>
          <w:szCs w:val="24"/>
        </w:rPr>
      </w:pPr>
      <w:r w:rsidRPr="009D30E4">
        <w:rPr>
          <w:rFonts w:cstheme="minorHAnsi"/>
          <w:sz w:val="24"/>
          <w:szCs w:val="24"/>
        </w:rPr>
        <w:t>Additional procedural information on the consideration of exceptional circumstances and how applications where there is a ‘</w:t>
      </w:r>
      <w:r w:rsidRPr="009D30E4">
        <w:rPr>
          <w:rFonts w:cstheme="minorHAnsi"/>
          <w:sz w:val="24"/>
          <w:szCs w:val="24"/>
          <w:lang w:val="en-US"/>
        </w:rPr>
        <w:t xml:space="preserve">Debt Relief Order’, ‘Bankruptcy Declaration’ or ‘Individual Voluntary Agreement (IVA)’ are set out in appendix 1.4 </w:t>
      </w:r>
    </w:p>
    <w:p w14:paraId="382295B4" w14:textId="77777777" w:rsidR="009D30E4" w:rsidRPr="009D30E4" w:rsidRDefault="009D30E4" w:rsidP="009D30E4">
      <w:pPr>
        <w:jc w:val="both"/>
        <w:rPr>
          <w:rFonts w:cstheme="minorHAnsi"/>
          <w:sz w:val="24"/>
          <w:szCs w:val="24"/>
        </w:rPr>
      </w:pPr>
    </w:p>
    <w:p w14:paraId="21D5E1A6" w14:textId="77777777" w:rsidR="009D30E4" w:rsidRPr="009D30E4" w:rsidRDefault="009D30E4" w:rsidP="009D30E4">
      <w:pPr>
        <w:jc w:val="both"/>
        <w:rPr>
          <w:rFonts w:cstheme="minorHAnsi"/>
          <w:b/>
          <w:bCs/>
          <w:sz w:val="24"/>
          <w:szCs w:val="24"/>
        </w:rPr>
      </w:pPr>
      <w:r w:rsidRPr="009D30E4">
        <w:rPr>
          <w:rFonts w:cstheme="minorHAnsi"/>
          <w:b/>
          <w:sz w:val="24"/>
          <w:szCs w:val="24"/>
        </w:rPr>
        <w:t xml:space="preserve">Qualification rule 8: Serious unacceptable behaviour </w:t>
      </w:r>
    </w:p>
    <w:p w14:paraId="253E6D2E" w14:textId="77777777" w:rsidR="009D30E4" w:rsidRPr="009D30E4" w:rsidRDefault="009D30E4" w:rsidP="009D30E4">
      <w:pPr>
        <w:jc w:val="both"/>
        <w:rPr>
          <w:rFonts w:cstheme="minorHAnsi"/>
          <w:b/>
          <w:bCs/>
          <w:sz w:val="24"/>
          <w:szCs w:val="24"/>
        </w:rPr>
      </w:pPr>
    </w:p>
    <w:p w14:paraId="66EF4950" w14:textId="77777777" w:rsidR="009D30E4" w:rsidRPr="009D30E4" w:rsidRDefault="009D30E4" w:rsidP="009D30E4">
      <w:pPr>
        <w:jc w:val="both"/>
        <w:rPr>
          <w:rFonts w:cstheme="minorHAnsi"/>
          <w:sz w:val="24"/>
          <w:szCs w:val="24"/>
          <w:lang w:val="en-US"/>
        </w:rPr>
      </w:pPr>
      <w:r w:rsidRPr="009D30E4">
        <w:rPr>
          <w:rFonts w:cstheme="minorHAnsi"/>
          <w:sz w:val="24"/>
          <w:szCs w:val="24"/>
          <w:lang w:val="en-US"/>
        </w:rPr>
        <w:t xml:space="preserve">This rule will apply where an applicant, or any member of their current or prospective household, has a history of serious unacceptable behaviour that, in the view of the CCP, makes them unsuitable to be a tenant. It is important to note that whether an applicant’s behaviour means that they are not allowed to register is entirely a matter for the CCP and that the qualification rule is not restricted to whether the unacceptable behaviour would entitle the Council to an outright Possession Order if the applicant were to be a tenant. This was the ‘threshold test’ set by the legislation for Housing Allocation Policies until the Localism Act 2011 was implemented in 2012. Since 2012 the legislation allows qualification for unacceptable behaviour to be defined through the rules adopted in any new Housing Allocation Policy.  </w:t>
      </w:r>
    </w:p>
    <w:p w14:paraId="04DC6678" w14:textId="77777777" w:rsidR="009D30E4" w:rsidRPr="009D30E4" w:rsidRDefault="009D30E4" w:rsidP="009D30E4">
      <w:pPr>
        <w:jc w:val="both"/>
        <w:rPr>
          <w:rFonts w:cstheme="minorHAnsi"/>
          <w:sz w:val="24"/>
          <w:szCs w:val="24"/>
          <w:lang w:val="en-US"/>
        </w:rPr>
      </w:pPr>
    </w:p>
    <w:p w14:paraId="1653CC5C" w14:textId="77777777" w:rsidR="009D30E4" w:rsidRPr="009D30E4" w:rsidRDefault="009D30E4" w:rsidP="009D30E4">
      <w:pPr>
        <w:jc w:val="both"/>
        <w:rPr>
          <w:rFonts w:cstheme="minorHAnsi"/>
          <w:bCs/>
          <w:sz w:val="24"/>
          <w:szCs w:val="24"/>
        </w:rPr>
      </w:pPr>
      <w:r w:rsidRPr="009D30E4">
        <w:rPr>
          <w:rFonts w:cstheme="minorHAnsi"/>
          <w:bCs/>
          <w:sz w:val="24"/>
          <w:szCs w:val="24"/>
        </w:rPr>
        <w:t xml:space="preserve">In applying this qualification rule the CCP will decide on the facts of the case whether: </w:t>
      </w:r>
    </w:p>
    <w:p w14:paraId="27D392D5" w14:textId="77777777" w:rsidR="009D30E4" w:rsidRPr="009D30E4" w:rsidRDefault="009D30E4" w:rsidP="009D30E4">
      <w:pPr>
        <w:jc w:val="both"/>
        <w:rPr>
          <w:rFonts w:cstheme="minorHAnsi"/>
          <w:bCs/>
          <w:sz w:val="24"/>
          <w:szCs w:val="24"/>
        </w:rPr>
      </w:pPr>
    </w:p>
    <w:p w14:paraId="7AB4ABB3" w14:textId="77777777" w:rsidR="009D30E4" w:rsidRPr="009D30E4" w:rsidRDefault="009D30E4" w:rsidP="009D30E4">
      <w:pPr>
        <w:jc w:val="both"/>
        <w:rPr>
          <w:rFonts w:cstheme="minorHAnsi"/>
          <w:bCs/>
          <w:sz w:val="24"/>
          <w:szCs w:val="24"/>
        </w:rPr>
      </w:pPr>
      <w:r w:rsidRPr="009D30E4">
        <w:rPr>
          <w:rFonts w:cstheme="minorHAnsi"/>
          <w:bCs/>
          <w:sz w:val="24"/>
          <w:szCs w:val="24"/>
        </w:rPr>
        <w:t>a) The applicant should not qualify to be included on the Housing Register due to their (or household member’s) serious unacceptable behaviour, or</w:t>
      </w:r>
    </w:p>
    <w:p w14:paraId="002BE652" w14:textId="77777777" w:rsidR="009D30E4" w:rsidRPr="009D30E4" w:rsidRDefault="009D30E4" w:rsidP="009D30E4">
      <w:pPr>
        <w:jc w:val="both"/>
        <w:rPr>
          <w:rFonts w:cstheme="minorHAnsi"/>
          <w:sz w:val="24"/>
          <w:szCs w:val="24"/>
          <w:lang w:val="en-US"/>
        </w:rPr>
      </w:pPr>
      <w:r w:rsidRPr="009D30E4">
        <w:rPr>
          <w:rFonts w:cstheme="minorHAnsi"/>
          <w:bCs/>
          <w:sz w:val="24"/>
          <w:szCs w:val="24"/>
        </w:rPr>
        <w:t>b)</w:t>
      </w:r>
      <w:r w:rsidRPr="009D30E4">
        <w:rPr>
          <w:rFonts w:cstheme="minorHAnsi"/>
          <w:sz w:val="24"/>
          <w:szCs w:val="24"/>
          <w:lang w:val="en-US"/>
        </w:rPr>
        <w:t xml:space="preserve"> Will be allowed to qualify but will not be allowed to bid until the applicant (or household member) has demonstrated to the satisfaction of the assessing officer that their behaviour has changed. </w:t>
      </w:r>
    </w:p>
    <w:p w14:paraId="2F2F87AB" w14:textId="77777777" w:rsidR="009D30E4" w:rsidRPr="009D30E4" w:rsidRDefault="009D30E4" w:rsidP="009D30E4">
      <w:pPr>
        <w:jc w:val="both"/>
        <w:rPr>
          <w:rFonts w:cstheme="minorHAnsi"/>
          <w:sz w:val="24"/>
          <w:szCs w:val="24"/>
          <w:lang w:val="en-US"/>
        </w:rPr>
      </w:pPr>
    </w:p>
    <w:p w14:paraId="4D748795" w14:textId="77777777" w:rsidR="009D30E4" w:rsidRPr="009D30E4" w:rsidRDefault="009D30E4" w:rsidP="009D30E4">
      <w:pPr>
        <w:jc w:val="both"/>
        <w:rPr>
          <w:rFonts w:cstheme="minorHAnsi"/>
          <w:sz w:val="24"/>
          <w:szCs w:val="24"/>
          <w:lang w:val="en-US"/>
        </w:rPr>
      </w:pPr>
      <w:r w:rsidRPr="009D30E4">
        <w:rPr>
          <w:rFonts w:cstheme="minorHAnsi"/>
          <w:sz w:val="24"/>
          <w:szCs w:val="24"/>
          <w:lang w:val="en-US"/>
        </w:rPr>
        <w:t xml:space="preserve">In the circumstances described by b) the applicant will be placed in the band that reflects their housing need and will continue to accrue ‘time’ on the register for the band awarded, despite not being able to bid. Once they have resolved their unacceptable behaviour their date within the Band will remain the </w:t>
      </w:r>
      <w:proofErr w:type="gramStart"/>
      <w:r w:rsidRPr="009D30E4">
        <w:rPr>
          <w:rFonts w:cstheme="minorHAnsi"/>
          <w:sz w:val="24"/>
          <w:szCs w:val="24"/>
          <w:lang w:val="en-US"/>
        </w:rPr>
        <w:t>date</w:t>
      </w:r>
      <w:proofErr w:type="gramEnd"/>
      <w:r w:rsidRPr="009D30E4">
        <w:rPr>
          <w:rFonts w:cstheme="minorHAnsi"/>
          <w:sz w:val="24"/>
          <w:szCs w:val="24"/>
          <w:lang w:val="en-US"/>
        </w:rPr>
        <w:t xml:space="preserve"> they were awarded that band for their housing need and will not be the date they resolved the unacceptable behaviour to the satisfaction of the CCP.  </w:t>
      </w:r>
    </w:p>
    <w:p w14:paraId="0A824CE7" w14:textId="77777777" w:rsidR="009D30E4" w:rsidRPr="009D30E4" w:rsidRDefault="009D30E4" w:rsidP="009D30E4">
      <w:pPr>
        <w:jc w:val="both"/>
        <w:rPr>
          <w:rFonts w:cstheme="minorHAnsi"/>
          <w:sz w:val="24"/>
          <w:szCs w:val="24"/>
          <w:lang w:val="en-US"/>
        </w:rPr>
      </w:pPr>
    </w:p>
    <w:p w14:paraId="43CCF15D" w14:textId="77777777" w:rsidR="009D30E4" w:rsidRPr="009D30E4" w:rsidRDefault="009D30E4" w:rsidP="009D30E4">
      <w:pPr>
        <w:jc w:val="both"/>
        <w:rPr>
          <w:rFonts w:cstheme="minorHAnsi"/>
          <w:bCs/>
          <w:sz w:val="24"/>
          <w:szCs w:val="24"/>
          <w:lang w:val="en-US"/>
        </w:rPr>
      </w:pPr>
      <w:r w:rsidRPr="009D30E4">
        <w:rPr>
          <w:rFonts w:cstheme="minorHAnsi"/>
          <w:bCs/>
          <w:sz w:val="24"/>
          <w:szCs w:val="24"/>
          <w:lang w:val="en-US"/>
        </w:rPr>
        <w:t>This rule will apply for example where the CCP is satisfied, having considered all available evidence of any of the following in relation to an applicant (or a member of their current or prospective household)</w:t>
      </w:r>
    </w:p>
    <w:p w14:paraId="28546683" w14:textId="77777777" w:rsidR="009D30E4" w:rsidRPr="009D30E4" w:rsidRDefault="009D30E4" w:rsidP="009D30E4">
      <w:pPr>
        <w:jc w:val="both"/>
        <w:rPr>
          <w:rFonts w:cstheme="minorHAnsi"/>
          <w:bCs/>
          <w:sz w:val="24"/>
          <w:szCs w:val="24"/>
        </w:rPr>
      </w:pPr>
    </w:p>
    <w:p w14:paraId="48ED6E61" w14:textId="77777777" w:rsidR="009D30E4" w:rsidRPr="009D30E4" w:rsidRDefault="009D30E4" w:rsidP="009D30E4">
      <w:pPr>
        <w:numPr>
          <w:ilvl w:val="0"/>
          <w:numId w:val="22"/>
        </w:numPr>
        <w:spacing w:after="0" w:line="240" w:lineRule="auto"/>
        <w:jc w:val="both"/>
        <w:rPr>
          <w:rFonts w:cstheme="minorHAnsi"/>
          <w:bCs/>
          <w:sz w:val="24"/>
          <w:szCs w:val="24"/>
        </w:rPr>
      </w:pPr>
      <w:r w:rsidRPr="009D30E4">
        <w:rPr>
          <w:rFonts w:cstheme="minorHAnsi"/>
          <w:bCs/>
          <w:sz w:val="24"/>
          <w:szCs w:val="24"/>
        </w:rPr>
        <w:t xml:space="preserve">A serious failure to adhere to the terms of any current or previous social housing or private rented sector tenancy agreement. This includes failing to maintain any previous social rented or private sector rented property within the terms of their tenancy </w:t>
      </w:r>
      <w:proofErr w:type="gramStart"/>
      <w:r w:rsidRPr="009D30E4">
        <w:rPr>
          <w:rFonts w:cstheme="minorHAnsi"/>
          <w:bCs/>
          <w:sz w:val="24"/>
          <w:szCs w:val="24"/>
        </w:rPr>
        <w:t>agreement, or</w:t>
      </w:r>
      <w:proofErr w:type="gramEnd"/>
      <w:r w:rsidRPr="009D30E4">
        <w:rPr>
          <w:rFonts w:cstheme="minorHAnsi"/>
          <w:bCs/>
          <w:sz w:val="24"/>
          <w:szCs w:val="24"/>
        </w:rPr>
        <w:t xml:space="preserve"> committing acts causing or likely to cause nuisance or annoyance to neighbours or others in the locality of where they live or where they previously have lived. Non-qualification will apply until the applicant (or a member of their prospective household) has demonstrated, to the satisfaction of the, that circumstances have changed such that the previous conduct is unlikely to reoccur.  In many cases this could include demonstrating cooperation with support agencies leading to a substantial improvement in behaviour. </w:t>
      </w:r>
    </w:p>
    <w:p w14:paraId="57B06151" w14:textId="77777777" w:rsidR="009D30E4" w:rsidRPr="009D30E4" w:rsidRDefault="009D30E4" w:rsidP="009D30E4">
      <w:pPr>
        <w:numPr>
          <w:ilvl w:val="0"/>
          <w:numId w:val="22"/>
        </w:numPr>
        <w:spacing w:after="0" w:line="240" w:lineRule="auto"/>
        <w:jc w:val="both"/>
        <w:rPr>
          <w:rFonts w:cstheme="minorHAnsi"/>
          <w:bCs/>
          <w:sz w:val="24"/>
          <w:szCs w:val="24"/>
        </w:rPr>
      </w:pPr>
      <w:r w:rsidRPr="009D30E4">
        <w:rPr>
          <w:rFonts w:cstheme="minorHAnsi"/>
          <w:bCs/>
          <w:sz w:val="24"/>
          <w:szCs w:val="24"/>
          <w:lang w:val="en-US"/>
        </w:rPr>
        <w:t xml:space="preserve">Conduct likely to cause nuisance or annoyance if they were to be offered a tenancy. This is conduct or behaviour that does not only relate to a </w:t>
      </w:r>
      <w:r w:rsidRPr="009D30E4">
        <w:rPr>
          <w:rFonts w:cstheme="minorHAnsi"/>
          <w:bCs/>
          <w:sz w:val="24"/>
          <w:szCs w:val="24"/>
        </w:rPr>
        <w:t xml:space="preserve">previous social housing or private rented sector tenancy agreement but conduct or behaviour that the CCP has assessed is still current. This includes where an applicant or a member of their current or prospective household is the subject of actions being taken by a Council (or some other recognised body) on grounds of alleged Anti-Social Behaviour (ASB). </w:t>
      </w:r>
    </w:p>
    <w:p w14:paraId="249257B7" w14:textId="77777777" w:rsidR="009D30E4" w:rsidRPr="009D30E4" w:rsidRDefault="009D30E4" w:rsidP="009D30E4">
      <w:pPr>
        <w:numPr>
          <w:ilvl w:val="0"/>
          <w:numId w:val="22"/>
        </w:numPr>
        <w:spacing w:after="0" w:line="240" w:lineRule="auto"/>
        <w:jc w:val="both"/>
        <w:rPr>
          <w:rFonts w:cstheme="minorHAnsi"/>
          <w:sz w:val="24"/>
          <w:szCs w:val="24"/>
          <w:lang w:val="en-US"/>
        </w:rPr>
      </w:pPr>
      <w:r w:rsidRPr="009D30E4">
        <w:rPr>
          <w:rFonts w:cstheme="minorHAnsi"/>
          <w:bCs/>
          <w:sz w:val="24"/>
          <w:szCs w:val="24"/>
          <w:lang w:val="en-US"/>
        </w:rPr>
        <w:t>Rent arrears for their last private rented tenancy where the CCP has been able to obtain information that confirms on the balance of probabilities a debt is owed. If there is a debt owed it will be for the assessing officer to decide on the level and debt and any facts gathered regarding the level of debt and the reasons for it whether the applicant should be classified as a non-qualifying case or, should be allowed to qualify but prevented from bidding until the debt is resolved, or should be allowed to qualify with no penalty applied.</w:t>
      </w:r>
    </w:p>
    <w:p w14:paraId="1D3BC18D" w14:textId="77777777" w:rsidR="009D30E4" w:rsidRPr="009D30E4" w:rsidRDefault="009D30E4" w:rsidP="009D30E4">
      <w:pPr>
        <w:numPr>
          <w:ilvl w:val="0"/>
          <w:numId w:val="22"/>
        </w:numPr>
        <w:spacing w:after="0" w:line="240" w:lineRule="auto"/>
        <w:jc w:val="both"/>
        <w:rPr>
          <w:rFonts w:cstheme="minorHAnsi"/>
          <w:sz w:val="24"/>
          <w:szCs w:val="24"/>
          <w:lang w:val="en-US"/>
        </w:rPr>
      </w:pPr>
      <w:r w:rsidRPr="009D30E4">
        <w:rPr>
          <w:rFonts w:cstheme="minorHAnsi"/>
          <w:sz w:val="24"/>
          <w:szCs w:val="24"/>
          <w:lang w:val="en-US"/>
        </w:rPr>
        <w:t xml:space="preserve">Circumstances where the applicant, or any member of their household, has assaulted a member of staff, </w:t>
      </w:r>
      <w:proofErr w:type="gramStart"/>
      <w:r w:rsidRPr="009D30E4">
        <w:rPr>
          <w:rFonts w:cstheme="minorHAnsi"/>
          <w:sz w:val="24"/>
          <w:szCs w:val="24"/>
          <w:lang w:val="en-US"/>
        </w:rPr>
        <w:t>whether or not</w:t>
      </w:r>
      <w:proofErr w:type="gramEnd"/>
      <w:r w:rsidRPr="009D30E4">
        <w:rPr>
          <w:rFonts w:cstheme="minorHAnsi"/>
          <w:sz w:val="24"/>
          <w:szCs w:val="24"/>
          <w:lang w:val="en-US"/>
        </w:rPr>
        <w:t xml:space="preserve"> an injunction is being sought or has already been obtained</w:t>
      </w:r>
    </w:p>
    <w:p w14:paraId="187D0F4C" w14:textId="77777777" w:rsidR="009D30E4" w:rsidRPr="009D30E4" w:rsidRDefault="009D30E4" w:rsidP="009D30E4">
      <w:pPr>
        <w:jc w:val="both"/>
        <w:rPr>
          <w:rFonts w:cstheme="minorHAnsi"/>
          <w:sz w:val="24"/>
          <w:szCs w:val="24"/>
          <w:lang w:val="en-US"/>
        </w:rPr>
      </w:pPr>
    </w:p>
    <w:p w14:paraId="10C09E9E" w14:textId="77777777" w:rsidR="009D30E4" w:rsidRPr="009D30E4" w:rsidRDefault="009D30E4" w:rsidP="009D30E4">
      <w:pPr>
        <w:jc w:val="both"/>
        <w:rPr>
          <w:rFonts w:cstheme="minorHAnsi"/>
          <w:sz w:val="24"/>
          <w:szCs w:val="24"/>
        </w:rPr>
      </w:pPr>
      <w:r w:rsidRPr="009D30E4">
        <w:rPr>
          <w:rFonts w:cstheme="minorHAnsi"/>
          <w:sz w:val="24"/>
          <w:szCs w:val="24"/>
        </w:rPr>
        <w:t xml:space="preserve">Additional guidance for assessing officers and the framework to be used to apply the test of unacceptable behaviour are set out in appendix 1.5 </w:t>
      </w:r>
    </w:p>
    <w:p w14:paraId="4891DC3B" w14:textId="77777777" w:rsidR="009D30E4" w:rsidRPr="009D30E4" w:rsidRDefault="009D30E4" w:rsidP="009D30E4">
      <w:pPr>
        <w:jc w:val="both"/>
        <w:rPr>
          <w:rFonts w:cstheme="minorHAnsi"/>
          <w:sz w:val="24"/>
          <w:szCs w:val="24"/>
          <w:lang w:val="en-US"/>
        </w:rPr>
      </w:pPr>
    </w:p>
    <w:p w14:paraId="1EBA8C31" w14:textId="77777777" w:rsidR="009D30E4" w:rsidRPr="009D30E4" w:rsidRDefault="009D30E4" w:rsidP="009D30E4">
      <w:pPr>
        <w:jc w:val="both"/>
        <w:rPr>
          <w:rFonts w:cstheme="minorHAnsi"/>
          <w:b/>
          <w:sz w:val="24"/>
          <w:szCs w:val="24"/>
          <w:lang w:val="en-US"/>
        </w:rPr>
      </w:pPr>
      <w:r w:rsidRPr="009D30E4">
        <w:rPr>
          <w:rFonts w:cstheme="minorHAnsi"/>
          <w:b/>
          <w:sz w:val="24"/>
          <w:szCs w:val="24"/>
          <w:lang w:val="en-US"/>
        </w:rPr>
        <w:t xml:space="preserve">Qualification rule 9 – Existing CCP Tenants who are not assessed as Band A or B for having a statutory housing need. </w:t>
      </w:r>
    </w:p>
    <w:p w14:paraId="75A0F596" w14:textId="77777777" w:rsidR="009D30E4" w:rsidRPr="009D30E4" w:rsidRDefault="009D30E4" w:rsidP="009D30E4">
      <w:pPr>
        <w:jc w:val="both"/>
        <w:rPr>
          <w:rFonts w:cstheme="minorHAnsi"/>
          <w:b/>
          <w:sz w:val="24"/>
          <w:szCs w:val="24"/>
          <w:lang w:val="en-US"/>
        </w:rPr>
      </w:pPr>
    </w:p>
    <w:p w14:paraId="3AFA67C4" w14:textId="77777777" w:rsidR="009D30E4" w:rsidRPr="009D30E4" w:rsidRDefault="009D30E4" w:rsidP="009D30E4">
      <w:pPr>
        <w:jc w:val="both"/>
        <w:rPr>
          <w:rFonts w:cstheme="minorHAnsi"/>
          <w:sz w:val="24"/>
          <w:szCs w:val="24"/>
          <w:lang w:val="en-US"/>
        </w:rPr>
      </w:pPr>
      <w:r w:rsidRPr="009D30E4">
        <w:rPr>
          <w:rFonts w:cstheme="minorHAnsi"/>
          <w:sz w:val="24"/>
          <w:szCs w:val="24"/>
          <w:lang w:val="en-US"/>
        </w:rPr>
        <w:t xml:space="preserve">Existing tenants of any Council or Housing Association located in Cumbria or outside of Cumbria will only be allowed to qualify for the Housing Register if they </w:t>
      </w:r>
      <w:proofErr w:type="gramStart"/>
      <w:r w:rsidRPr="009D30E4">
        <w:rPr>
          <w:rFonts w:cstheme="minorHAnsi"/>
          <w:sz w:val="24"/>
          <w:szCs w:val="24"/>
          <w:lang w:val="en-US"/>
        </w:rPr>
        <w:t>have</w:t>
      </w:r>
      <w:proofErr w:type="gramEnd"/>
      <w:r w:rsidRPr="009D30E4">
        <w:rPr>
          <w:rFonts w:cstheme="minorHAnsi"/>
          <w:sz w:val="24"/>
          <w:szCs w:val="24"/>
          <w:lang w:val="en-US"/>
        </w:rPr>
        <w:t xml:space="preserve"> an assessed housing need that would qualify them for Bands A or B. </w:t>
      </w:r>
    </w:p>
    <w:p w14:paraId="336B8FD0" w14:textId="77777777" w:rsidR="009D30E4" w:rsidRPr="009D30E4" w:rsidRDefault="009D30E4" w:rsidP="009D30E4">
      <w:pPr>
        <w:jc w:val="both"/>
        <w:rPr>
          <w:rFonts w:cstheme="minorHAnsi"/>
          <w:sz w:val="24"/>
          <w:szCs w:val="24"/>
          <w:lang w:val="en-US"/>
        </w:rPr>
      </w:pPr>
    </w:p>
    <w:p w14:paraId="4078EE96" w14:textId="77777777" w:rsidR="009D30E4" w:rsidRPr="009D30E4" w:rsidRDefault="009D30E4" w:rsidP="009D30E4">
      <w:pPr>
        <w:jc w:val="both"/>
        <w:rPr>
          <w:rFonts w:cstheme="minorHAnsi"/>
          <w:i/>
          <w:color w:val="4472C4" w:themeColor="accent1"/>
          <w:sz w:val="24"/>
          <w:szCs w:val="24"/>
          <w:lang w:val="en-US"/>
        </w:rPr>
      </w:pPr>
      <w:r w:rsidRPr="009D30E4">
        <w:rPr>
          <w:rFonts w:cstheme="minorHAnsi"/>
          <w:sz w:val="24"/>
          <w:szCs w:val="24"/>
          <w:lang w:val="en-US"/>
        </w:rPr>
        <w:lastRenderedPageBreak/>
        <w:t>This does not prevent a tenant who is not in housing need from seeking a transfer through the ‘Mutual Exchange Scheme’.</w:t>
      </w:r>
      <w:r w:rsidRPr="009D30E4">
        <w:rPr>
          <w:rFonts w:cstheme="minorHAnsi"/>
          <w:i/>
          <w:color w:val="4472C4" w:themeColor="accent1"/>
          <w:sz w:val="24"/>
          <w:szCs w:val="24"/>
          <w:lang w:val="en-US"/>
        </w:rPr>
        <w:t xml:space="preserve"> </w:t>
      </w:r>
    </w:p>
    <w:p w14:paraId="7A65CA07" w14:textId="77777777" w:rsidR="009D30E4" w:rsidRPr="009D30E4" w:rsidRDefault="009D30E4" w:rsidP="009D30E4">
      <w:pPr>
        <w:jc w:val="both"/>
        <w:rPr>
          <w:rFonts w:cstheme="minorHAnsi"/>
          <w:i/>
          <w:color w:val="4472C4" w:themeColor="accent1"/>
          <w:sz w:val="24"/>
          <w:szCs w:val="24"/>
          <w:lang w:val="en-US"/>
        </w:rPr>
      </w:pPr>
    </w:p>
    <w:p w14:paraId="2E047112" w14:textId="77777777" w:rsidR="009D30E4" w:rsidRPr="009D30E4" w:rsidRDefault="009D30E4" w:rsidP="009D30E4">
      <w:pPr>
        <w:jc w:val="both"/>
        <w:rPr>
          <w:rFonts w:cstheme="minorHAnsi"/>
          <w:sz w:val="24"/>
          <w:szCs w:val="24"/>
        </w:rPr>
      </w:pPr>
      <w:r w:rsidRPr="009D30E4">
        <w:rPr>
          <w:rFonts w:cstheme="minorHAnsi"/>
          <w:b/>
          <w:bCs/>
          <w:sz w:val="24"/>
          <w:szCs w:val="24"/>
        </w:rPr>
        <w:t xml:space="preserve">How exceptional circumstances will be considered for any of the qualification rules </w:t>
      </w:r>
    </w:p>
    <w:p w14:paraId="7B728332" w14:textId="77777777" w:rsidR="009D30E4" w:rsidRPr="009D30E4" w:rsidRDefault="009D30E4" w:rsidP="009D30E4">
      <w:pPr>
        <w:jc w:val="both"/>
        <w:rPr>
          <w:rFonts w:cstheme="minorHAnsi"/>
          <w:sz w:val="24"/>
          <w:szCs w:val="24"/>
        </w:rPr>
      </w:pPr>
    </w:p>
    <w:p w14:paraId="73201630" w14:textId="77777777" w:rsidR="009D30E4" w:rsidRPr="009D30E4" w:rsidRDefault="009D30E4" w:rsidP="009D30E4">
      <w:pPr>
        <w:jc w:val="both"/>
        <w:rPr>
          <w:rFonts w:cstheme="minorHAnsi"/>
          <w:sz w:val="24"/>
          <w:szCs w:val="24"/>
        </w:rPr>
      </w:pPr>
      <w:r w:rsidRPr="009D30E4">
        <w:rPr>
          <w:rFonts w:cstheme="minorHAnsi"/>
          <w:sz w:val="24"/>
          <w:szCs w:val="24"/>
          <w:lang w:val="en-US"/>
        </w:rPr>
        <w:t xml:space="preserve">The CCP retains the ability, in exceptional circumstances, to exercise its discretion when applying any of the qualification rules. Note, it is for the applicant to request that discretion should be applied for exceptional circumstances and once requested this will be considered by a senior housing operational manager from the Council normally for the Council area where the applicant has applied from. A request for a review of a decision that an applicant does not meet the qualification rule will be taken as a request for any exceptional circumstances to be considered. The delegated responsible manager for each assessing organisation will consider: </w:t>
      </w:r>
    </w:p>
    <w:p w14:paraId="3100278C" w14:textId="77777777" w:rsidR="009D30E4" w:rsidRPr="009D30E4" w:rsidRDefault="009D30E4" w:rsidP="009D30E4">
      <w:pPr>
        <w:jc w:val="both"/>
        <w:rPr>
          <w:rFonts w:cstheme="minorHAnsi"/>
          <w:sz w:val="24"/>
          <w:szCs w:val="24"/>
        </w:rPr>
      </w:pPr>
    </w:p>
    <w:p w14:paraId="6DFA064A" w14:textId="77777777" w:rsidR="009D30E4" w:rsidRPr="009D30E4" w:rsidRDefault="009D30E4" w:rsidP="009D30E4">
      <w:pPr>
        <w:jc w:val="both"/>
        <w:rPr>
          <w:rFonts w:cstheme="minorHAnsi"/>
          <w:sz w:val="24"/>
          <w:szCs w:val="24"/>
          <w:lang w:val="en-US"/>
        </w:rPr>
      </w:pPr>
      <w:r w:rsidRPr="009D30E4">
        <w:rPr>
          <w:rFonts w:cstheme="minorHAnsi"/>
          <w:sz w:val="24"/>
          <w:szCs w:val="24"/>
          <w:lang w:val="en-US"/>
        </w:rPr>
        <w:t>1) Whether the application would result in the applicant being awarded a statutory housing need reasonable preference Band A or B under the Policy, and if so</w:t>
      </w:r>
    </w:p>
    <w:p w14:paraId="2BD03C52" w14:textId="77777777" w:rsidR="009D30E4" w:rsidRPr="009D30E4" w:rsidRDefault="009D30E4" w:rsidP="009D30E4">
      <w:pPr>
        <w:jc w:val="both"/>
        <w:rPr>
          <w:rFonts w:cstheme="minorHAnsi"/>
          <w:sz w:val="24"/>
          <w:szCs w:val="24"/>
          <w:lang w:val="en-US"/>
        </w:rPr>
      </w:pPr>
      <w:r w:rsidRPr="009D30E4">
        <w:rPr>
          <w:rFonts w:cstheme="minorHAnsi"/>
          <w:sz w:val="24"/>
          <w:szCs w:val="24"/>
          <w:lang w:val="en-US"/>
        </w:rPr>
        <w:t xml:space="preserve">2) Whether the applicant’s circumstances (or those of a member of the applicant’s household) are so exceptional that the qualification rule should be waived. </w:t>
      </w:r>
    </w:p>
    <w:p w14:paraId="6EA6DDF1" w14:textId="77777777" w:rsidR="009D30E4" w:rsidRPr="009D30E4" w:rsidRDefault="009D30E4" w:rsidP="009D30E4">
      <w:pPr>
        <w:jc w:val="both"/>
        <w:rPr>
          <w:rFonts w:cstheme="minorHAnsi"/>
          <w:sz w:val="24"/>
          <w:szCs w:val="24"/>
          <w:lang w:val="en-US"/>
        </w:rPr>
      </w:pPr>
    </w:p>
    <w:p w14:paraId="129D63AF" w14:textId="77777777" w:rsidR="009D30E4" w:rsidRPr="009D30E4" w:rsidRDefault="009D30E4" w:rsidP="009D30E4">
      <w:pPr>
        <w:jc w:val="both"/>
        <w:rPr>
          <w:rFonts w:cstheme="minorHAnsi"/>
          <w:sz w:val="24"/>
          <w:szCs w:val="24"/>
        </w:rPr>
      </w:pPr>
      <w:r w:rsidRPr="009D30E4">
        <w:rPr>
          <w:rFonts w:cstheme="minorHAnsi"/>
          <w:sz w:val="24"/>
          <w:szCs w:val="24"/>
        </w:rPr>
        <w:t xml:space="preserve">They will assess the case for exceptional circumstances and will </w:t>
      </w:r>
      <w:r w:rsidRPr="009D30E4">
        <w:rPr>
          <w:rFonts w:cstheme="minorHAnsi"/>
          <w:iCs/>
          <w:sz w:val="24"/>
          <w:szCs w:val="24"/>
          <w:lang w:val="en-US"/>
        </w:rPr>
        <w:t xml:space="preserve">record all decisions reached along with full reasons for that decision. The applicant will receive a written decision with the reasons set out. </w:t>
      </w:r>
    </w:p>
    <w:p w14:paraId="3B05F13D" w14:textId="77777777" w:rsidR="009D30E4" w:rsidRPr="009D30E4" w:rsidRDefault="009D30E4" w:rsidP="009D30E4">
      <w:pPr>
        <w:jc w:val="both"/>
        <w:rPr>
          <w:rFonts w:cstheme="minorHAnsi"/>
          <w:sz w:val="24"/>
          <w:szCs w:val="24"/>
          <w:lang w:val="en-US"/>
        </w:rPr>
      </w:pPr>
    </w:p>
    <w:p w14:paraId="6E0481A1" w14:textId="77777777" w:rsidR="009D30E4" w:rsidRPr="009D30E4" w:rsidRDefault="009D30E4" w:rsidP="009D30E4">
      <w:pPr>
        <w:jc w:val="both"/>
        <w:rPr>
          <w:rFonts w:cstheme="minorHAnsi"/>
          <w:sz w:val="24"/>
          <w:szCs w:val="24"/>
          <w:lang w:val="en-US"/>
        </w:rPr>
      </w:pPr>
      <w:r w:rsidRPr="009D30E4">
        <w:rPr>
          <w:rFonts w:cstheme="minorHAnsi"/>
          <w:sz w:val="24"/>
          <w:szCs w:val="24"/>
          <w:lang w:val="en-US"/>
        </w:rPr>
        <w:t>Please note 1: that the CCP cannot waive the eligibility rules for any applicant who is not allowed to access social housing under the ‘person from abroad’ legal eligibility rules set by Central Government.</w:t>
      </w:r>
    </w:p>
    <w:p w14:paraId="3DEE00D7" w14:textId="77777777" w:rsidR="009D30E4" w:rsidRPr="009D30E4" w:rsidRDefault="009D30E4" w:rsidP="009D30E4">
      <w:pPr>
        <w:jc w:val="both"/>
        <w:rPr>
          <w:rFonts w:cstheme="minorHAnsi"/>
          <w:sz w:val="24"/>
          <w:szCs w:val="24"/>
          <w:lang w:val="en-US"/>
        </w:rPr>
      </w:pPr>
    </w:p>
    <w:p w14:paraId="6EA2FB9D" w14:textId="77777777" w:rsidR="009D30E4" w:rsidRPr="009D30E4" w:rsidRDefault="009D30E4" w:rsidP="009D30E4">
      <w:pPr>
        <w:jc w:val="both"/>
        <w:rPr>
          <w:rFonts w:cstheme="minorHAnsi"/>
          <w:sz w:val="24"/>
          <w:szCs w:val="24"/>
          <w:lang w:val="en-US"/>
        </w:rPr>
      </w:pPr>
      <w:r w:rsidRPr="009D30E4">
        <w:rPr>
          <w:rFonts w:cstheme="minorHAnsi"/>
          <w:sz w:val="24"/>
          <w:szCs w:val="24"/>
          <w:lang w:val="en-US"/>
        </w:rPr>
        <w:t xml:space="preserve">Please note 2: In deciding whether an applicant’s circumstances are exceptional we will fully consider the Equality Act 2010 and Children Act 2004. For the Equality Act we will specifically consider: </w:t>
      </w:r>
    </w:p>
    <w:p w14:paraId="7D9BA91F" w14:textId="77777777" w:rsidR="009D30E4" w:rsidRPr="009D30E4" w:rsidRDefault="009D30E4" w:rsidP="009D30E4">
      <w:pPr>
        <w:jc w:val="both"/>
        <w:rPr>
          <w:rFonts w:cstheme="minorHAnsi"/>
          <w:b/>
          <w:sz w:val="24"/>
          <w:szCs w:val="24"/>
          <w:lang w:val="en-US"/>
        </w:rPr>
      </w:pPr>
      <w:r w:rsidRPr="009D30E4">
        <w:rPr>
          <w:rFonts w:cstheme="minorHAnsi"/>
          <w:b/>
          <w:sz w:val="24"/>
          <w:szCs w:val="24"/>
          <w:lang w:val="en-US"/>
        </w:rPr>
        <w:t xml:space="preserve"> </w:t>
      </w:r>
    </w:p>
    <w:p w14:paraId="57B40A77" w14:textId="77777777" w:rsidR="009D30E4" w:rsidRPr="009D30E4" w:rsidRDefault="009D30E4" w:rsidP="009D30E4">
      <w:pPr>
        <w:numPr>
          <w:ilvl w:val="0"/>
          <w:numId w:val="3"/>
        </w:numPr>
        <w:spacing w:after="0" w:line="240" w:lineRule="auto"/>
        <w:jc w:val="both"/>
        <w:rPr>
          <w:rFonts w:cstheme="minorHAnsi"/>
          <w:sz w:val="24"/>
          <w:szCs w:val="24"/>
        </w:rPr>
      </w:pPr>
      <w:r w:rsidRPr="009D30E4">
        <w:rPr>
          <w:rFonts w:cstheme="minorHAnsi"/>
          <w:sz w:val="24"/>
          <w:szCs w:val="24"/>
        </w:rPr>
        <w:t>Whether the person, or a member of their household that they wish to be housed with them, meets the definition for one or more of the 9 protected characteristics in listed in the Equality Act 2010</w:t>
      </w:r>
    </w:p>
    <w:p w14:paraId="310248FA" w14:textId="77777777" w:rsidR="009D30E4" w:rsidRPr="009D30E4" w:rsidRDefault="009D30E4" w:rsidP="009D30E4">
      <w:pPr>
        <w:numPr>
          <w:ilvl w:val="0"/>
          <w:numId w:val="3"/>
        </w:numPr>
        <w:spacing w:after="0" w:line="240" w:lineRule="auto"/>
        <w:jc w:val="both"/>
        <w:rPr>
          <w:rFonts w:cstheme="minorHAnsi"/>
          <w:sz w:val="24"/>
          <w:szCs w:val="24"/>
        </w:rPr>
      </w:pPr>
      <w:r w:rsidRPr="009D30E4">
        <w:rPr>
          <w:rFonts w:cstheme="minorHAnsi"/>
          <w:sz w:val="24"/>
          <w:szCs w:val="24"/>
        </w:rPr>
        <w:t xml:space="preserve">If we agree that the applicant or a member of their household comes under the definition for a protected characteristic the CCP will fully comply with section 149 of 2010 Equality </w:t>
      </w:r>
      <w:r w:rsidRPr="009D30E4">
        <w:rPr>
          <w:rFonts w:cstheme="minorHAnsi"/>
          <w:sz w:val="24"/>
          <w:szCs w:val="24"/>
        </w:rPr>
        <w:lastRenderedPageBreak/>
        <w:t xml:space="preserve">Act and ensure that it has obtained all relevant information relating to the applicant’s protected characteristic and will consider that if they were not able to qualify for the scheme, whether this would have an exceptionally detrimental impact on the person with the protected characteristic, and </w:t>
      </w:r>
    </w:p>
    <w:p w14:paraId="3FB67F2E" w14:textId="77777777" w:rsidR="009D30E4" w:rsidRPr="009D30E4" w:rsidRDefault="009D30E4" w:rsidP="009D30E4">
      <w:pPr>
        <w:numPr>
          <w:ilvl w:val="0"/>
          <w:numId w:val="3"/>
        </w:numPr>
        <w:spacing w:after="0" w:line="240" w:lineRule="auto"/>
        <w:jc w:val="both"/>
        <w:rPr>
          <w:rFonts w:cstheme="minorHAnsi"/>
          <w:iCs/>
          <w:sz w:val="24"/>
          <w:szCs w:val="24"/>
        </w:rPr>
      </w:pPr>
      <w:r w:rsidRPr="009D30E4">
        <w:rPr>
          <w:rFonts w:cstheme="minorHAnsi"/>
          <w:sz w:val="24"/>
          <w:szCs w:val="24"/>
        </w:rPr>
        <w:t xml:space="preserve">Ensure that any decision that the applicant’s circumstances are not exceptional will be a decision that is a proportionate means of achieving the legitimate aims set out in this policy in section 1. </w:t>
      </w:r>
    </w:p>
    <w:p w14:paraId="5739D1D0" w14:textId="77777777" w:rsidR="009D30E4" w:rsidRPr="009D30E4" w:rsidRDefault="009D30E4" w:rsidP="009D30E4">
      <w:pPr>
        <w:jc w:val="both"/>
        <w:rPr>
          <w:rFonts w:cstheme="minorHAnsi"/>
          <w:sz w:val="24"/>
          <w:szCs w:val="24"/>
        </w:rPr>
      </w:pPr>
      <w:r w:rsidRPr="009D30E4">
        <w:rPr>
          <w:rFonts w:cstheme="minorHAnsi"/>
          <w:sz w:val="24"/>
          <w:szCs w:val="24"/>
        </w:rPr>
        <w:br w:type="page"/>
      </w:r>
    </w:p>
    <w:tbl>
      <w:tblPr>
        <w:tblStyle w:val="TableGrid"/>
        <w:tblW w:w="0" w:type="auto"/>
        <w:tblLook w:val="04A0" w:firstRow="1" w:lastRow="0" w:firstColumn="1" w:lastColumn="0" w:noHBand="0" w:noVBand="1"/>
      </w:tblPr>
      <w:tblGrid>
        <w:gridCol w:w="8624"/>
      </w:tblGrid>
      <w:tr w:rsidR="009D30E4" w:rsidRPr="009D30E4" w14:paraId="60848252" w14:textId="77777777" w:rsidTr="002815E1">
        <w:tc>
          <w:tcPr>
            <w:tcW w:w="8624" w:type="dxa"/>
            <w:shd w:val="clear" w:color="auto" w:fill="A5A5A5" w:themeFill="accent3"/>
          </w:tcPr>
          <w:p w14:paraId="60330B0D" w14:textId="77777777" w:rsidR="009D30E4" w:rsidRPr="009D30E4" w:rsidRDefault="009D30E4" w:rsidP="002815E1">
            <w:pPr>
              <w:jc w:val="both"/>
              <w:rPr>
                <w:rFonts w:asciiTheme="minorHAnsi" w:hAnsiTheme="minorHAnsi" w:cstheme="minorHAnsi"/>
                <w:b/>
                <w:szCs w:val="24"/>
              </w:rPr>
            </w:pPr>
          </w:p>
          <w:p w14:paraId="213BE08B" w14:textId="77777777" w:rsidR="009D30E4" w:rsidRPr="009D30E4" w:rsidRDefault="009D30E4" w:rsidP="002815E1">
            <w:pPr>
              <w:jc w:val="both"/>
              <w:rPr>
                <w:rFonts w:asciiTheme="minorHAnsi" w:hAnsiTheme="minorHAnsi" w:cstheme="minorHAnsi"/>
                <w:b/>
                <w:szCs w:val="24"/>
              </w:rPr>
            </w:pPr>
            <w:r w:rsidRPr="009D30E4">
              <w:rPr>
                <w:rFonts w:asciiTheme="minorHAnsi" w:hAnsiTheme="minorHAnsi" w:cstheme="minorHAnsi"/>
                <w:b/>
                <w:szCs w:val="24"/>
              </w:rPr>
              <w:t>Section 3: Applying to join the Housing Register</w:t>
            </w:r>
          </w:p>
          <w:p w14:paraId="112200C7" w14:textId="77777777" w:rsidR="009D30E4" w:rsidRPr="009D30E4" w:rsidRDefault="009D30E4" w:rsidP="002815E1">
            <w:pPr>
              <w:jc w:val="both"/>
              <w:rPr>
                <w:rFonts w:asciiTheme="minorHAnsi" w:hAnsiTheme="minorHAnsi" w:cstheme="minorHAnsi"/>
                <w:b/>
                <w:szCs w:val="24"/>
              </w:rPr>
            </w:pPr>
          </w:p>
        </w:tc>
      </w:tr>
    </w:tbl>
    <w:p w14:paraId="56886E30" w14:textId="77777777" w:rsidR="009D30E4" w:rsidRPr="009D30E4" w:rsidRDefault="009D30E4" w:rsidP="009D30E4">
      <w:pPr>
        <w:jc w:val="both"/>
        <w:rPr>
          <w:rFonts w:cstheme="minorHAnsi"/>
          <w:sz w:val="24"/>
          <w:szCs w:val="24"/>
        </w:rPr>
      </w:pPr>
    </w:p>
    <w:p w14:paraId="4AF7FE94" w14:textId="77777777" w:rsidR="009D30E4" w:rsidRPr="009D30E4" w:rsidRDefault="009D30E4" w:rsidP="009D30E4">
      <w:pPr>
        <w:jc w:val="both"/>
        <w:rPr>
          <w:rFonts w:cstheme="minorHAnsi"/>
          <w:b/>
          <w:sz w:val="24"/>
          <w:szCs w:val="24"/>
        </w:rPr>
      </w:pPr>
      <w:r w:rsidRPr="009D30E4">
        <w:rPr>
          <w:rFonts w:cstheme="minorHAnsi"/>
          <w:b/>
          <w:sz w:val="24"/>
          <w:szCs w:val="24"/>
        </w:rPr>
        <w:t>How to apply</w:t>
      </w:r>
    </w:p>
    <w:p w14:paraId="26EE571F" w14:textId="77777777" w:rsidR="009D30E4" w:rsidRPr="009D30E4" w:rsidRDefault="009D30E4" w:rsidP="009D30E4">
      <w:pPr>
        <w:jc w:val="both"/>
        <w:rPr>
          <w:rFonts w:cstheme="minorHAnsi"/>
          <w:b/>
          <w:sz w:val="24"/>
          <w:szCs w:val="24"/>
        </w:rPr>
      </w:pPr>
    </w:p>
    <w:p w14:paraId="2091148F" w14:textId="77777777" w:rsidR="009D30E4" w:rsidRPr="009D30E4" w:rsidRDefault="009D30E4" w:rsidP="009D30E4">
      <w:pPr>
        <w:jc w:val="both"/>
        <w:rPr>
          <w:rFonts w:cstheme="minorHAnsi"/>
          <w:sz w:val="24"/>
          <w:szCs w:val="24"/>
        </w:rPr>
      </w:pPr>
      <w:r w:rsidRPr="009D30E4">
        <w:rPr>
          <w:rFonts w:cstheme="minorHAnsi"/>
          <w:sz w:val="24"/>
          <w:szCs w:val="24"/>
        </w:rPr>
        <w:t xml:space="preserve">Applications should be made online by accessing the housing allocations section of the Cumbria Choice website and completing the on-line application form - </w:t>
      </w:r>
      <w:hyperlink r:id="rId6" w:history="1">
        <w:r w:rsidRPr="009D30E4">
          <w:rPr>
            <w:rStyle w:val="Hyperlink"/>
            <w:rFonts w:cstheme="minorHAnsi"/>
            <w:sz w:val="24"/>
            <w:szCs w:val="24"/>
          </w:rPr>
          <w:t>https://www.cumbriachoice.org.uk/Data/ASPPages/1/38.aspx</w:t>
        </w:r>
      </w:hyperlink>
    </w:p>
    <w:p w14:paraId="78CE72AF" w14:textId="77777777" w:rsidR="009D30E4" w:rsidRPr="009D30E4" w:rsidRDefault="009D30E4" w:rsidP="009D30E4">
      <w:pPr>
        <w:pStyle w:val="Default"/>
        <w:jc w:val="both"/>
        <w:rPr>
          <w:rFonts w:asciiTheme="minorHAnsi" w:hAnsiTheme="minorHAnsi" w:cstheme="minorHAnsi"/>
          <w:color w:val="auto"/>
        </w:rPr>
      </w:pPr>
    </w:p>
    <w:p w14:paraId="2312A162" w14:textId="77777777" w:rsidR="009D30E4" w:rsidRPr="009D30E4" w:rsidRDefault="009D30E4" w:rsidP="009D30E4">
      <w:pPr>
        <w:jc w:val="both"/>
        <w:rPr>
          <w:rFonts w:cstheme="minorHAnsi"/>
          <w:sz w:val="24"/>
          <w:szCs w:val="24"/>
          <w:lang w:val="en-US"/>
        </w:rPr>
      </w:pPr>
      <w:r w:rsidRPr="009D30E4">
        <w:rPr>
          <w:rFonts w:cstheme="minorHAnsi"/>
          <w:sz w:val="24"/>
          <w:szCs w:val="24"/>
          <w:lang w:val="en-US"/>
        </w:rPr>
        <w:t xml:space="preserve">An applicant will be asked to choose one housing organisation to administer their application. This can be the local authority for where they are resident or a housing association partner. If the applicant is a tenant of a ‘Cumbria Choice’ partner their application must be administered by that housing association. If they are a former tenant of a ‘Cumbria Choice’ partner, that partner must administer their application. </w:t>
      </w:r>
    </w:p>
    <w:p w14:paraId="1CC5DF2E" w14:textId="77777777" w:rsidR="009D30E4" w:rsidRPr="009D30E4" w:rsidRDefault="009D30E4" w:rsidP="009D30E4">
      <w:pPr>
        <w:jc w:val="both"/>
        <w:rPr>
          <w:rFonts w:cstheme="minorHAnsi"/>
          <w:sz w:val="24"/>
          <w:szCs w:val="24"/>
          <w:lang w:val="en-US"/>
        </w:rPr>
      </w:pPr>
    </w:p>
    <w:p w14:paraId="6E0FB27D" w14:textId="77777777" w:rsidR="009D30E4" w:rsidRPr="009D30E4" w:rsidRDefault="009D30E4" w:rsidP="009D30E4">
      <w:pPr>
        <w:jc w:val="both"/>
        <w:rPr>
          <w:rFonts w:cstheme="minorHAnsi"/>
          <w:sz w:val="24"/>
          <w:szCs w:val="24"/>
          <w:lang w:val="en-US"/>
        </w:rPr>
      </w:pPr>
      <w:r w:rsidRPr="009D30E4">
        <w:rPr>
          <w:rFonts w:cstheme="minorHAnsi"/>
          <w:sz w:val="24"/>
          <w:szCs w:val="24"/>
          <w:lang w:val="en-US"/>
        </w:rPr>
        <w:t xml:space="preserve">Applicants can call any of the CCP Council or Housing Association Partners if they need help to make their application on-line. There is also free access to the Internet at libraries, Council offices, Housing Association Offices and at some community facilities. A telephone or office appointment can be offered when an applicant has no access to the Internet or is unable to use the Internet. To mitigate any </w:t>
      </w:r>
      <w:proofErr w:type="gramStart"/>
      <w:r w:rsidRPr="009D30E4">
        <w:rPr>
          <w:rFonts w:cstheme="minorHAnsi"/>
          <w:sz w:val="24"/>
          <w:szCs w:val="24"/>
          <w:lang w:val="en-US"/>
        </w:rPr>
        <w:t>impact</w:t>
      </w:r>
      <w:proofErr w:type="gramEnd"/>
      <w:r w:rsidRPr="009D30E4">
        <w:rPr>
          <w:rFonts w:cstheme="minorHAnsi"/>
          <w:sz w:val="24"/>
          <w:szCs w:val="24"/>
          <w:lang w:val="en-US"/>
        </w:rPr>
        <w:t xml:space="preserve"> it is agreed that paper forms will still be available in exceptional circumstances where it is agreed an applicant is unable to complete an on-line form.</w:t>
      </w:r>
    </w:p>
    <w:p w14:paraId="6B3F49E3" w14:textId="77777777" w:rsidR="009D30E4" w:rsidRPr="009D30E4" w:rsidRDefault="009D30E4" w:rsidP="009D30E4">
      <w:pPr>
        <w:jc w:val="both"/>
        <w:rPr>
          <w:rFonts w:cstheme="minorHAnsi"/>
          <w:sz w:val="24"/>
          <w:szCs w:val="24"/>
          <w:lang w:val="en-US"/>
        </w:rPr>
      </w:pPr>
    </w:p>
    <w:p w14:paraId="760279A1" w14:textId="77777777" w:rsidR="009D30E4" w:rsidRPr="009D30E4" w:rsidRDefault="009D30E4" w:rsidP="009D30E4">
      <w:pPr>
        <w:pStyle w:val="Default"/>
        <w:widowControl/>
        <w:jc w:val="both"/>
        <w:rPr>
          <w:rFonts w:asciiTheme="minorHAnsi" w:hAnsiTheme="minorHAnsi" w:cstheme="minorHAnsi"/>
          <w:i/>
          <w:color w:val="4472C4" w:themeColor="accent1"/>
        </w:rPr>
      </w:pPr>
      <w:r w:rsidRPr="009D30E4">
        <w:rPr>
          <w:rFonts w:asciiTheme="minorHAnsi" w:hAnsiTheme="minorHAnsi" w:cstheme="minorHAnsi"/>
          <w:color w:val="auto"/>
        </w:rPr>
        <w:t xml:space="preserve">The Cumbria Choice website contains a list of </w:t>
      </w:r>
      <w:proofErr w:type="gramStart"/>
      <w:r w:rsidRPr="009D30E4">
        <w:rPr>
          <w:rFonts w:asciiTheme="minorHAnsi" w:hAnsiTheme="minorHAnsi" w:cstheme="minorHAnsi"/>
          <w:color w:val="auto"/>
        </w:rPr>
        <w:t>all of</w:t>
      </w:r>
      <w:proofErr w:type="gramEnd"/>
      <w:r w:rsidRPr="009D30E4">
        <w:rPr>
          <w:rFonts w:asciiTheme="minorHAnsi" w:hAnsiTheme="minorHAnsi" w:cstheme="minorHAnsi"/>
          <w:color w:val="auto"/>
        </w:rPr>
        <w:t xml:space="preserve"> the supporting documents that an applicant must provide in order to progress their application. In most circumstances an applicant will be able to upload their documents. </w:t>
      </w:r>
    </w:p>
    <w:p w14:paraId="5801128B" w14:textId="77777777" w:rsidR="009D30E4" w:rsidRPr="009D30E4" w:rsidRDefault="009D30E4" w:rsidP="009D30E4">
      <w:pPr>
        <w:pStyle w:val="ListParagraph"/>
        <w:jc w:val="both"/>
        <w:rPr>
          <w:rFonts w:asciiTheme="minorHAnsi" w:hAnsiTheme="minorHAnsi" w:cstheme="minorHAnsi"/>
          <w:sz w:val="24"/>
          <w:szCs w:val="24"/>
        </w:rPr>
      </w:pPr>
    </w:p>
    <w:p w14:paraId="3C313E7B" w14:textId="77777777" w:rsidR="009D30E4" w:rsidRPr="009D30E4" w:rsidRDefault="009D30E4" w:rsidP="009D30E4">
      <w:pPr>
        <w:pStyle w:val="Default"/>
        <w:widowControl/>
        <w:jc w:val="both"/>
        <w:rPr>
          <w:rFonts w:asciiTheme="minorHAnsi" w:hAnsiTheme="minorHAnsi" w:cstheme="minorHAnsi"/>
          <w:color w:val="auto"/>
        </w:rPr>
      </w:pPr>
      <w:r w:rsidRPr="009D30E4">
        <w:rPr>
          <w:rFonts w:asciiTheme="minorHAnsi" w:hAnsiTheme="minorHAnsi" w:cstheme="minorHAnsi"/>
          <w:color w:val="auto"/>
        </w:rPr>
        <w:t xml:space="preserve">Where the applicant indicates that they have medical problems they will also be requested to complete an additional medical assessment form on-line. </w:t>
      </w:r>
    </w:p>
    <w:p w14:paraId="4836C24F" w14:textId="77777777" w:rsidR="009D30E4" w:rsidRPr="009D30E4" w:rsidRDefault="009D30E4" w:rsidP="009D30E4">
      <w:pPr>
        <w:pStyle w:val="Default"/>
        <w:widowControl/>
        <w:jc w:val="both"/>
        <w:rPr>
          <w:rFonts w:asciiTheme="minorHAnsi" w:hAnsiTheme="minorHAnsi" w:cstheme="minorHAnsi"/>
          <w:color w:val="auto"/>
        </w:rPr>
      </w:pPr>
    </w:p>
    <w:p w14:paraId="77C9316E" w14:textId="77777777" w:rsidR="009D30E4" w:rsidRPr="009D30E4" w:rsidRDefault="009D30E4" w:rsidP="009D30E4">
      <w:pPr>
        <w:jc w:val="both"/>
        <w:rPr>
          <w:rFonts w:cstheme="minorHAnsi"/>
          <w:sz w:val="24"/>
          <w:szCs w:val="24"/>
          <w:lang w:val="en-US"/>
        </w:rPr>
      </w:pPr>
      <w:r w:rsidRPr="009D30E4">
        <w:rPr>
          <w:rFonts w:cstheme="minorHAnsi"/>
          <w:sz w:val="24"/>
          <w:szCs w:val="24"/>
          <w:lang w:val="en-US"/>
        </w:rPr>
        <w:t xml:space="preserve">Once the on-line application has been received there may be a need for additional information. If </w:t>
      </w:r>
      <w:proofErr w:type="gramStart"/>
      <w:r w:rsidRPr="009D30E4">
        <w:rPr>
          <w:rFonts w:cstheme="minorHAnsi"/>
          <w:sz w:val="24"/>
          <w:szCs w:val="24"/>
          <w:lang w:val="en-US"/>
        </w:rPr>
        <w:t>so</w:t>
      </w:r>
      <w:proofErr w:type="gramEnd"/>
      <w:r w:rsidRPr="009D30E4">
        <w:rPr>
          <w:rFonts w:cstheme="minorHAnsi"/>
          <w:sz w:val="24"/>
          <w:szCs w:val="24"/>
          <w:lang w:val="en-US"/>
        </w:rPr>
        <w:t xml:space="preserve"> applicants will receive a phone call, email or letter setting out the details for any additional information needed. </w:t>
      </w:r>
    </w:p>
    <w:p w14:paraId="7C7A35E7" w14:textId="77777777" w:rsidR="009D30E4" w:rsidRPr="009D30E4" w:rsidRDefault="009D30E4" w:rsidP="009D30E4">
      <w:pPr>
        <w:jc w:val="both"/>
        <w:rPr>
          <w:rFonts w:cstheme="minorHAnsi"/>
          <w:sz w:val="24"/>
          <w:szCs w:val="24"/>
          <w:lang w:val="en-US"/>
        </w:rPr>
      </w:pPr>
    </w:p>
    <w:p w14:paraId="7772E350" w14:textId="77777777" w:rsidR="009D30E4" w:rsidRPr="009D30E4" w:rsidRDefault="009D30E4" w:rsidP="009D30E4">
      <w:pPr>
        <w:jc w:val="both"/>
        <w:rPr>
          <w:rFonts w:cstheme="minorHAnsi"/>
          <w:sz w:val="24"/>
          <w:szCs w:val="24"/>
        </w:rPr>
      </w:pPr>
      <w:r w:rsidRPr="009D30E4">
        <w:rPr>
          <w:rFonts w:cstheme="minorHAnsi"/>
          <w:sz w:val="24"/>
          <w:szCs w:val="24"/>
        </w:rPr>
        <w:t xml:space="preserve">Prisoners can register in the 6-month period prior to their date of release.  They </w:t>
      </w:r>
      <w:proofErr w:type="gramStart"/>
      <w:r w:rsidRPr="009D30E4">
        <w:rPr>
          <w:rFonts w:cstheme="minorHAnsi"/>
          <w:sz w:val="24"/>
          <w:szCs w:val="24"/>
        </w:rPr>
        <w:t>are able to</w:t>
      </w:r>
      <w:proofErr w:type="gramEnd"/>
      <w:r w:rsidRPr="009D30E4">
        <w:rPr>
          <w:rFonts w:cstheme="minorHAnsi"/>
          <w:sz w:val="24"/>
          <w:szCs w:val="24"/>
        </w:rPr>
        <w:t xml:space="preserve"> express an interest in a property in the 2-week period prior to release but must be able to accept the tenancy on the date required by the housing provider.</w:t>
      </w:r>
      <w:r w:rsidRPr="009D30E4">
        <w:rPr>
          <w:rFonts w:cstheme="minorHAnsi"/>
          <w:sz w:val="24"/>
          <w:szCs w:val="24"/>
          <w:u w:val="single"/>
        </w:rPr>
        <w:t xml:space="preserve"> </w:t>
      </w:r>
    </w:p>
    <w:p w14:paraId="0D8772C5" w14:textId="77777777" w:rsidR="009D30E4" w:rsidRPr="009D30E4" w:rsidRDefault="009D30E4" w:rsidP="009D30E4">
      <w:pPr>
        <w:jc w:val="both"/>
        <w:rPr>
          <w:rFonts w:cstheme="minorHAnsi"/>
          <w:sz w:val="24"/>
          <w:szCs w:val="24"/>
        </w:rPr>
      </w:pPr>
    </w:p>
    <w:p w14:paraId="204AA90A" w14:textId="77777777" w:rsidR="009D30E4" w:rsidRPr="009D30E4" w:rsidRDefault="009D30E4" w:rsidP="009D30E4">
      <w:pPr>
        <w:jc w:val="both"/>
        <w:rPr>
          <w:rFonts w:cstheme="minorHAnsi"/>
          <w:sz w:val="24"/>
          <w:szCs w:val="24"/>
          <w:lang w:val="en-US"/>
        </w:rPr>
      </w:pPr>
      <w:r w:rsidRPr="009D30E4">
        <w:rPr>
          <w:rFonts w:cstheme="minorHAnsi"/>
          <w:sz w:val="24"/>
          <w:szCs w:val="24"/>
          <w:lang w:val="en-US"/>
        </w:rPr>
        <w:lastRenderedPageBreak/>
        <w:t xml:space="preserve">If accepted onto the register, applicants will be informed of: </w:t>
      </w:r>
    </w:p>
    <w:p w14:paraId="6B43A452" w14:textId="77777777" w:rsidR="009D30E4" w:rsidRPr="009D30E4" w:rsidRDefault="009D30E4" w:rsidP="009D30E4">
      <w:pPr>
        <w:jc w:val="both"/>
        <w:rPr>
          <w:rFonts w:cstheme="minorHAnsi"/>
          <w:sz w:val="24"/>
          <w:szCs w:val="24"/>
          <w:lang w:val="en-US"/>
        </w:rPr>
      </w:pPr>
    </w:p>
    <w:p w14:paraId="1D03C6C4" w14:textId="77777777" w:rsidR="009D30E4" w:rsidRPr="009D30E4" w:rsidRDefault="009D30E4" w:rsidP="009D30E4">
      <w:pPr>
        <w:pStyle w:val="ListParagraph"/>
        <w:numPr>
          <w:ilvl w:val="0"/>
          <w:numId w:val="29"/>
        </w:numPr>
        <w:ind w:left="357" w:hanging="357"/>
        <w:jc w:val="both"/>
        <w:rPr>
          <w:rFonts w:asciiTheme="minorHAnsi" w:hAnsiTheme="minorHAnsi" w:cstheme="minorHAnsi"/>
          <w:sz w:val="24"/>
          <w:szCs w:val="24"/>
          <w:lang w:val="en-US"/>
        </w:rPr>
      </w:pPr>
      <w:r w:rsidRPr="009D30E4">
        <w:rPr>
          <w:rFonts w:asciiTheme="minorHAnsi" w:hAnsiTheme="minorHAnsi" w:cstheme="minorHAnsi"/>
          <w:sz w:val="24"/>
          <w:szCs w:val="24"/>
          <w:lang w:val="en-US"/>
        </w:rPr>
        <w:t xml:space="preserve">The band they have been placed in (this determines priority) </w:t>
      </w:r>
    </w:p>
    <w:p w14:paraId="34ED131D" w14:textId="77777777" w:rsidR="009D30E4" w:rsidRPr="009D30E4" w:rsidRDefault="009D30E4" w:rsidP="009D30E4">
      <w:pPr>
        <w:pStyle w:val="ListParagraph"/>
        <w:numPr>
          <w:ilvl w:val="0"/>
          <w:numId w:val="29"/>
        </w:numPr>
        <w:ind w:left="357" w:hanging="357"/>
        <w:jc w:val="both"/>
        <w:rPr>
          <w:rFonts w:asciiTheme="minorHAnsi" w:hAnsiTheme="minorHAnsi" w:cstheme="minorHAnsi"/>
          <w:sz w:val="24"/>
          <w:szCs w:val="24"/>
          <w:lang w:val="en-US"/>
        </w:rPr>
      </w:pPr>
      <w:r w:rsidRPr="009D30E4">
        <w:rPr>
          <w:rFonts w:asciiTheme="minorHAnsi" w:hAnsiTheme="minorHAnsi" w:cstheme="minorHAnsi"/>
          <w:sz w:val="24"/>
          <w:szCs w:val="24"/>
          <w:lang w:val="en-US"/>
        </w:rPr>
        <w:t xml:space="preserve">The date of application (may be used to determine priority within the band allocated) </w:t>
      </w:r>
    </w:p>
    <w:p w14:paraId="06030513" w14:textId="77777777" w:rsidR="009D30E4" w:rsidRPr="009D30E4" w:rsidRDefault="009D30E4" w:rsidP="009D30E4">
      <w:pPr>
        <w:pStyle w:val="ListParagraph"/>
        <w:numPr>
          <w:ilvl w:val="0"/>
          <w:numId w:val="29"/>
        </w:numPr>
        <w:ind w:left="357" w:hanging="357"/>
        <w:jc w:val="both"/>
        <w:rPr>
          <w:rFonts w:asciiTheme="minorHAnsi" w:hAnsiTheme="minorHAnsi" w:cstheme="minorHAnsi"/>
          <w:sz w:val="24"/>
          <w:szCs w:val="24"/>
          <w:lang w:val="en-US"/>
        </w:rPr>
      </w:pPr>
      <w:r w:rsidRPr="009D30E4">
        <w:rPr>
          <w:rFonts w:asciiTheme="minorHAnsi" w:hAnsiTheme="minorHAnsi" w:cstheme="minorHAnsi"/>
          <w:sz w:val="24"/>
          <w:szCs w:val="24"/>
          <w:lang w:val="en-US"/>
        </w:rPr>
        <w:t>The size and type of properties for which they can bid</w:t>
      </w:r>
    </w:p>
    <w:p w14:paraId="3CE64C98" w14:textId="77777777" w:rsidR="009D30E4" w:rsidRPr="009D30E4" w:rsidRDefault="009D30E4" w:rsidP="009D30E4">
      <w:pPr>
        <w:pStyle w:val="ListParagraph"/>
        <w:numPr>
          <w:ilvl w:val="0"/>
          <w:numId w:val="29"/>
        </w:numPr>
        <w:ind w:left="357" w:hanging="357"/>
        <w:jc w:val="both"/>
        <w:rPr>
          <w:rFonts w:asciiTheme="minorHAnsi" w:hAnsiTheme="minorHAnsi" w:cstheme="minorHAnsi"/>
          <w:sz w:val="24"/>
          <w:szCs w:val="24"/>
          <w:lang w:val="en-US"/>
        </w:rPr>
      </w:pPr>
      <w:r w:rsidRPr="009D30E4">
        <w:rPr>
          <w:rFonts w:asciiTheme="minorHAnsi" w:hAnsiTheme="minorHAnsi" w:cstheme="minorHAnsi"/>
          <w:sz w:val="24"/>
          <w:szCs w:val="24"/>
          <w:lang w:val="en-US"/>
        </w:rPr>
        <w:t xml:space="preserve">Their application reference number (applicants will need this to bid) </w:t>
      </w:r>
    </w:p>
    <w:p w14:paraId="6A1540E0" w14:textId="77777777" w:rsidR="009D30E4" w:rsidRPr="009D30E4" w:rsidRDefault="009D30E4" w:rsidP="009D30E4">
      <w:pPr>
        <w:pStyle w:val="ListParagraph"/>
        <w:numPr>
          <w:ilvl w:val="0"/>
          <w:numId w:val="29"/>
        </w:numPr>
        <w:ind w:left="357" w:hanging="357"/>
        <w:jc w:val="both"/>
        <w:rPr>
          <w:rFonts w:asciiTheme="minorHAnsi" w:hAnsiTheme="minorHAnsi" w:cstheme="minorHAnsi"/>
          <w:sz w:val="24"/>
          <w:szCs w:val="24"/>
          <w:lang w:val="en-US"/>
        </w:rPr>
      </w:pPr>
      <w:r w:rsidRPr="009D30E4">
        <w:rPr>
          <w:rFonts w:asciiTheme="minorHAnsi" w:hAnsiTheme="minorHAnsi" w:cstheme="minorHAnsi"/>
          <w:sz w:val="24"/>
          <w:szCs w:val="24"/>
          <w:lang w:val="en-US"/>
        </w:rPr>
        <w:t xml:space="preserve">How to appeal against their banding if they think it is wrong. </w:t>
      </w:r>
    </w:p>
    <w:p w14:paraId="4C66D386" w14:textId="77777777" w:rsidR="009D30E4" w:rsidRPr="009D30E4" w:rsidRDefault="009D30E4" w:rsidP="009D30E4">
      <w:pPr>
        <w:pStyle w:val="Default"/>
        <w:widowControl/>
        <w:jc w:val="both"/>
        <w:rPr>
          <w:rFonts w:asciiTheme="minorHAnsi" w:hAnsiTheme="minorHAnsi" w:cstheme="minorHAnsi"/>
          <w:color w:val="auto"/>
        </w:rPr>
      </w:pPr>
    </w:p>
    <w:p w14:paraId="1FCDA914" w14:textId="77777777" w:rsidR="009D30E4" w:rsidRPr="009D30E4" w:rsidRDefault="009D30E4" w:rsidP="009D30E4">
      <w:pPr>
        <w:jc w:val="both"/>
        <w:rPr>
          <w:rFonts w:cstheme="minorHAnsi"/>
          <w:sz w:val="24"/>
          <w:szCs w:val="24"/>
        </w:rPr>
      </w:pPr>
      <w:r w:rsidRPr="009D30E4">
        <w:rPr>
          <w:rFonts w:cstheme="minorHAnsi"/>
          <w:sz w:val="24"/>
          <w:szCs w:val="24"/>
        </w:rPr>
        <w:t xml:space="preserve">They will also receive a user guide. This will inform them about how the scheme works and will include such information as: </w:t>
      </w:r>
    </w:p>
    <w:p w14:paraId="2FDC1F3C" w14:textId="77777777" w:rsidR="009D30E4" w:rsidRPr="009D30E4" w:rsidRDefault="009D30E4" w:rsidP="009D30E4">
      <w:pPr>
        <w:pStyle w:val="ListParagraph"/>
        <w:numPr>
          <w:ilvl w:val="0"/>
          <w:numId w:val="32"/>
        </w:numPr>
        <w:jc w:val="both"/>
        <w:rPr>
          <w:rFonts w:asciiTheme="minorHAnsi" w:hAnsiTheme="minorHAnsi" w:cstheme="minorHAnsi"/>
          <w:sz w:val="24"/>
          <w:szCs w:val="24"/>
        </w:rPr>
      </w:pPr>
      <w:r w:rsidRPr="009D30E4">
        <w:rPr>
          <w:rFonts w:asciiTheme="minorHAnsi" w:hAnsiTheme="minorHAnsi" w:cstheme="minorHAnsi"/>
          <w:sz w:val="24"/>
          <w:szCs w:val="24"/>
        </w:rPr>
        <w:t xml:space="preserve">Where to look for advertised </w:t>
      </w:r>
      <w:proofErr w:type="gramStart"/>
      <w:r w:rsidRPr="009D30E4">
        <w:rPr>
          <w:rFonts w:asciiTheme="minorHAnsi" w:hAnsiTheme="minorHAnsi" w:cstheme="minorHAnsi"/>
          <w:sz w:val="24"/>
          <w:szCs w:val="24"/>
        </w:rPr>
        <w:t>properties;</w:t>
      </w:r>
      <w:proofErr w:type="gramEnd"/>
      <w:r w:rsidRPr="009D30E4">
        <w:rPr>
          <w:rFonts w:asciiTheme="minorHAnsi" w:hAnsiTheme="minorHAnsi" w:cstheme="minorHAnsi"/>
          <w:sz w:val="24"/>
          <w:szCs w:val="24"/>
        </w:rPr>
        <w:t xml:space="preserve"> </w:t>
      </w:r>
    </w:p>
    <w:p w14:paraId="2AA718C4" w14:textId="77777777" w:rsidR="009D30E4" w:rsidRPr="009D30E4" w:rsidRDefault="009D30E4" w:rsidP="009D30E4">
      <w:pPr>
        <w:pStyle w:val="ListParagraph"/>
        <w:numPr>
          <w:ilvl w:val="0"/>
          <w:numId w:val="32"/>
        </w:numPr>
        <w:jc w:val="both"/>
        <w:rPr>
          <w:rFonts w:asciiTheme="minorHAnsi" w:hAnsiTheme="minorHAnsi" w:cstheme="minorHAnsi"/>
          <w:sz w:val="24"/>
          <w:szCs w:val="24"/>
        </w:rPr>
      </w:pPr>
      <w:r w:rsidRPr="009D30E4">
        <w:rPr>
          <w:rFonts w:asciiTheme="minorHAnsi" w:hAnsiTheme="minorHAnsi" w:cstheme="minorHAnsi"/>
          <w:sz w:val="24"/>
          <w:szCs w:val="24"/>
        </w:rPr>
        <w:t xml:space="preserve">How to bid for a property </w:t>
      </w:r>
    </w:p>
    <w:p w14:paraId="676DD41E" w14:textId="77777777" w:rsidR="009D30E4" w:rsidRPr="009D30E4" w:rsidRDefault="009D30E4" w:rsidP="009D30E4">
      <w:pPr>
        <w:pStyle w:val="ListParagraph"/>
        <w:numPr>
          <w:ilvl w:val="0"/>
          <w:numId w:val="32"/>
        </w:numPr>
        <w:jc w:val="both"/>
        <w:rPr>
          <w:rFonts w:asciiTheme="minorHAnsi" w:hAnsiTheme="minorHAnsi" w:cstheme="minorHAnsi"/>
          <w:sz w:val="24"/>
          <w:szCs w:val="24"/>
        </w:rPr>
      </w:pPr>
      <w:r w:rsidRPr="009D30E4">
        <w:rPr>
          <w:rFonts w:asciiTheme="minorHAnsi" w:hAnsiTheme="minorHAnsi" w:cstheme="minorHAnsi"/>
          <w:sz w:val="24"/>
          <w:szCs w:val="24"/>
        </w:rPr>
        <w:t>What checks are made before any offer is confirmed?</w:t>
      </w:r>
    </w:p>
    <w:p w14:paraId="7B6F7696" w14:textId="77777777" w:rsidR="009D30E4" w:rsidRPr="009D30E4" w:rsidRDefault="009D30E4" w:rsidP="009D30E4">
      <w:pPr>
        <w:pStyle w:val="ListParagraph"/>
        <w:numPr>
          <w:ilvl w:val="0"/>
          <w:numId w:val="32"/>
        </w:numPr>
        <w:jc w:val="both"/>
        <w:rPr>
          <w:rFonts w:asciiTheme="minorHAnsi" w:hAnsiTheme="minorHAnsi" w:cstheme="minorHAnsi"/>
          <w:sz w:val="24"/>
          <w:szCs w:val="24"/>
        </w:rPr>
      </w:pPr>
      <w:r w:rsidRPr="009D30E4">
        <w:rPr>
          <w:rFonts w:asciiTheme="minorHAnsi" w:hAnsiTheme="minorHAnsi" w:cstheme="minorHAnsi"/>
          <w:sz w:val="24"/>
          <w:szCs w:val="24"/>
        </w:rPr>
        <w:t>Feedback on their bid</w:t>
      </w:r>
    </w:p>
    <w:p w14:paraId="7E2543B6" w14:textId="77777777" w:rsidR="009D30E4" w:rsidRPr="009D30E4" w:rsidRDefault="009D30E4" w:rsidP="009D30E4">
      <w:pPr>
        <w:jc w:val="both"/>
        <w:rPr>
          <w:rFonts w:cstheme="minorHAnsi"/>
          <w:sz w:val="24"/>
          <w:szCs w:val="24"/>
        </w:rPr>
      </w:pPr>
    </w:p>
    <w:p w14:paraId="76A39A9E" w14:textId="77777777" w:rsidR="009D30E4" w:rsidRPr="009D30E4" w:rsidRDefault="009D30E4" w:rsidP="009D30E4">
      <w:pPr>
        <w:jc w:val="both"/>
        <w:rPr>
          <w:rFonts w:cstheme="minorHAnsi"/>
          <w:b/>
          <w:bCs/>
          <w:sz w:val="24"/>
          <w:szCs w:val="24"/>
          <w:lang w:val="en-US"/>
        </w:rPr>
      </w:pPr>
      <w:r w:rsidRPr="009D30E4">
        <w:rPr>
          <w:rFonts w:cstheme="minorHAnsi"/>
          <w:b/>
          <w:bCs/>
          <w:sz w:val="24"/>
          <w:szCs w:val="24"/>
          <w:lang w:val="en-US"/>
        </w:rPr>
        <w:t xml:space="preserve">Where a band is </w:t>
      </w:r>
      <w:proofErr w:type="gramStart"/>
      <w:r w:rsidRPr="009D30E4">
        <w:rPr>
          <w:rFonts w:cstheme="minorHAnsi"/>
          <w:b/>
          <w:bCs/>
          <w:sz w:val="24"/>
          <w:szCs w:val="24"/>
          <w:lang w:val="en-US"/>
        </w:rPr>
        <w:t>allocated</w:t>
      </w:r>
      <w:proofErr w:type="gramEnd"/>
      <w:r w:rsidRPr="009D30E4">
        <w:rPr>
          <w:rFonts w:cstheme="minorHAnsi"/>
          <w:b/>
          <w:bCs/>
          <w:sz w:val="24"/>
          <w:szCs w:val="24"/>
          <w:lang w:val="en-US"/>
        </w:rPr>
        <w:t xml:space="preserve"> what date will this be from? </w:t>
      </w:r>
    </w:p>
    <w:p w14:paraId="7D6FA930" w14:textId="77777777" w:rsidR="009D30E4" w:rsidRPr="009D30E4" w:rsidRDefault="009D30E4" w:rsidP="009D30E4">
      <w:pPr>
        <w:jc w:val="both"/>
        <w:rPr>
          <w:rFonts w:cstheme="minorHAnsi"/>
          <w:bCs/>
          <w:sz w:val="24"/>
          <w:szCs w:val="24"/>
          <w:lang w:val="en-US"/>
        </w:rPr>
      </w:pPr>
    </w:p>
    <w:p w14:paraId="3FBA9824" w14:textId="77777777" w:rsidR="009D30E4" w:rsidRPr="009D30E4" w:rsidRDefault="009D30E4" w:rsidP="009D30E4">
      <w:pPr>
        <w:jc w:val="both"/>
        <w:rPr>
          <w:rFonts w:cstheme="minorHAnsi"/>
          <w:bCs/>
          <w:sz w:val="24"/>
          <w:szCs w:val="24"/>
        </w:rPr>
      </w:pPr>
      <w:r w:rsidRPr="009D30E4">
        <w:rPr>
          <w:rFonts w:cstheme="minorHAnsi"/>
          <w:bCs/>
          <w:sz w:val="24"/>
          <w:szCs w:val="24"/>
          <w:lang w:val="en-US"/>
        </w:rPr>
        <w:t>The band start date is the date that the housing register application was received for assessment, unless an applicant’s housing need and/or circumstances changes and they are as a result placed in a higher band. In these circumstances they will have their band start date reset as the higher band reflects how long they have had the higher level of housing need.</w:t>
      </w:r>
    </w:p>
    <w:p w14:paraId="746B60BC" w14:textId="77777777" w:rsidR="009D30E4" w:rsidRPr="009D30E4" w:rsidRDefault="009D30E4" w:rsidP="009D30E4">
      <w:pPr>
        <w:jc w:val="both"/>
        <w:rPr>
          <w:rFonts w:cstheme="minorHAnsi"/>
          <w:sz w:val="24"/>
          <w:szCs w:val="24"/>
        </w:rPr>
      </w:pPr>
    </w:p>
    <w:p w14:paraId="566B0D53" w14:textId="77777777" w:rsidR="009D30E4" w:rsidRPr="009D30E4" w:rsidRDefault="009D30E4" w:rsidP="009D30E4">
      <w:pPr>
        <w:jc w:val="both"/>
        <w:rPr>
          <w:rFonts w:cstheme="minorHAnsi"/>
          <w:sz w:val="24"/>
          <w:szCs w:val="24"/>
        </w:rPr>
      </w:pPr>
      <w:r w:rsidRPr="009D30E4">
        <w:rPr>
          <w:rFonts w:cstheme="minorHAnsi"/>
          <w:sz w:val="24"/>
          <w:szCs w:val="24"/>
        </w:rPr>
        <w:t xml:space="preserve">Note for eligible homeless applicants who meet the qualification rules to join the Housing Register the following will apply </w:t>
      </w:r>
      <w:proofErr w:type="gramStart"/>
      <w:r w:rsidRPr="009D30E4">
        <w:rPr>
          <w:rFonts w:cstheme="minorHAnsi"/>
          <w:sz w:val="24"/>
          <w:szCs w:val="24"/>
        </w:rPr>
        <w:t>with regard to</w:t>
      </w:r>
      <w:proofErr w:type="gramEnd"/>
      <w:r w:rsidRPr="009D30E4">
        <w:rPr>
          <w:rFonts w:cstheme="minorHAnsi"/>
          <w:sz w:val="24"/>
          <w:szCs w:val="24"/>
        </w:rPr>
        <w:t xml:space="preserve"> their Band start date: </w:t>
      </w:r>
    </w:p>
    <w:p w14:paraId="63EAFAE6" w14:textId="77777777" w:rsidR="009D30E4" w:rsidRPr="009D30E4" w:rsidRDefault="009D30E4" w:rsidP="009D30E4">
      <w:pPr>
        <w:pStyle w:val="ListParagraph"/>
        <w:numPr>
          <w:ilvl w:val="0"/>
          <w:numId w:val="27"/>
        </w:numPr>
        <w:jc w:val="both"/>
        <w:rPr>
          <w:rFonts w:asciiTheme="minorHAnsi" w:hAnsiTheme="minorHAnsi" w:cstheme="minorHAnsi"/>
          <w:sz w:val="24"/>
          <w:szCs w:val="24"/>
        </w:rPr>
      </w:pPr>
      <w:r w:rsidRPr="009D30E4">
        <w:rPr>
          <w:rFonts w:asciiTheme="minorHAnsi" w:hAnsiTheme="minorHAnsi" w:cstheme="minorHAnsi"/>
          <w:sz w:val="24"/>
          <w:szCs w:val="24"/>
        </w:rPr>
        <w:t>Owed a section 195(2) Prevention of homelessness duty – Band date is the date the duty was owed and not the date of the homelessness application</w:t>
      </w:r>
    </w:p>
    <w:p w14:paraId="48A829EA" w14:textId="77777777" w:rsidR="009D30E4" w:rsidRPr="009D30E4" w:rsidRDefault="009D30E4" w:rsidP="009D30E4">
      <w:pPr>
        <w:pStyle w:val="ListParagraph"/>
        <w:numPr>
          <w:ilvl w:val="0"/>
          <w:numId w:val="27"/>
        </w:numPr>
        <w:jc w:val="both"/>
        <w:rPr>
          <w:rFonts w:asciiTheme="minorHAnsi" w:hAnsiTheme="minorHAnsi" w:cstheme="minorHAnsi"/>
          <w:sz w:val="24"/>
          <w:szCs w:val="24"/>
        </w:rPr>
      </w:pPr>
      <w:r w:rsidRPr="009D30E4">
        <w:rPr>
          <w:rFonts w:asciiTheme="minorHAnsi" w:hAnsiTheme="minorHAnsi" w:cstheme="minorHAnsi"/>
          <w:sz w:val="24"/>
          <w:szCs w:val="24"/>
        </w:rPr>
        <w:t>Owed a section 189B (2) Relief of homelessness duty – Band date is the date the duty was owed and not the date of the homelessness application</w:t>
      </w:r>
    </w:p>
    <w:p w14:paraId="765CC01C" w14:textId="77777777" w:rsidR="009D30E4" w:rsidRPr="009D30E4" w:rsidRDefault="009D30E4" w:rsidP="009D30E4">
      <w:pPr>
        <w:pStyle w:val="ListParagraph"/>
        <w:numPr>
          <w:ilvl w:val="0"/>
          <w:numId w:val="27"/>
        </w:numPr>
        <w:jc w:val="both"/>
        <w:rPr>
          <w:rFonts w:asciiTheme="minorHAnsi" w:hAnsiTheme="minorHAnsi" w:cstheme="minorHAnsi"/>
          <w:sz w:val="24"/>
          <w:szCs w:val="24"/>
        </w:rPr>
      </w:pPr>
      <w:r w:rsidRPr="009D30E4">
        <w:rPr>
          <w:rFonts w:asciiTheme="minorHAnsi" w:hAnsiTheme="minorHAnsi" w:cstheme="minorHAnsi"/>
          <w:sz w:val="24"/>
          <w:szCs w:val="24"/>
        </w:rPr>
        <w:t>Owed the Main section 193(2) duty – Band date is the date the Relief of homelessness duty was owed and not the date the Main duty was owed. To start the date at the date the Main duty was owed would disadvantage an applicant by 56 days who has been found to be in priority need and unintentionally homeless</w:t>
      </w:r>
    </w:p>
    <w:p w14:paraId="5F42E4A9" w14:textId="77777777" w:rsidR="009D30E4" w:rsidRPr="009D30E4" w:rsidRDefault="009D30E4" w:rsidP="009D30E4">
      <w:pPr>
        <w:pStyle w:val="ListParagraph"/>
        <w:numPr>
          <w:ilvl w:val="0"/>
          <w:numId w:val="27"/>
        </w:numPr>
        <w:jc w:val="both"/>
        <w:rPr>
          <w:rFonts w:asciiTheme="minorHAnsi" w:hAnsiTheme="minorHAnsi" w:cstheme="minorHAnsi"/>
          <w:sz w:val="24"/>
          <w:szCs w:val="24"/>
        </w:rPr>
      </w:pPr>
      <w:r w:rsidRPr="009D30E4">
        <w:rPr>
          <w:rFonts w:asciiTheme="minorHAnsi" w:hAnsiTheme="minorHAnsi" w:cstheme="minorHAnsi"/>
          <w:sz w:val="24"/>
          <w:szCs w:val="24"/>
        </w:rPr>
        <w:t xml:space="preserve">Relief duty has </w:t>
      </w:r>
      <w:proofErr w:type="gramStart"/>
      <w:r w:rsidRPr="009D30E4">
        <w:rPr>
          <w:rFonts w:asciiTheme="minorHAnsi" w:hAnsiTheme="minorHAnsi" w:cstheme="minorHAnsi"/>
          <w:sz w:val="24"/>
          <w:szCs w:val="24"/>
        </w:rPr>
        <w:t>ended</w:t>
      </w:r>
      <w:proofErr w:type="gramEnd"/>
      <w:r w:rsidRPr="009D30E4">
        <w:rPr>
          <w:rFonts w:asciiTheme="minorHAnsi" w:hAnsiTheme="minorHAnsi" w:cstheme="minorHAnsi"/>
          <w:sz w:val="24"/>
          <w:szCs w:val="24"/>
        </w:rPr>
        <w:t xml:space="preserve"> and the applicant is assessed at this point as not being in priority need - Band date is the date the Relief of homelessness duty was owed and not the date the Relief duty is ended and the non-priority decision confirmed. To start the date at the date the Relief duty was </w:t>
      </w:r>
      <w:proofErr w:type="gramStart"/>
      <w:r w:rsidRPr="009D30E4">
        <w:rPr>
          <w:rFonts w:asciiTheme="minorHAnsi" w:hAnsiTheme="minorHAnsi" w:cstheme="minorHAnsi"/>
          <w:sz w:val="24"/>
          <w:szCs w:val="24"/>
        </w:rPr>
        <w:t>brought to an end</w:t>
      </w:r>
      <w:proofErr w:type="gramEnd"/>
      <w:r w:rsidRPr="009D30E4">
        <w:rPr>
          <w:rFonts w:asciiTheme="minorHAnsi" w:hAnsiTheme="minorHAnsi" w:cstheme="minorHAnsi"/>
          <w:sz w:val="24"/>
          <w:szCs w:val="24"/>
        </w:rPr>
        <w:t xml:space="preserve"> would disadvantage an applicant by 56 days who has been found to be homeless but not in priority need </w:t>
      </w:r>
    </w:p>
    <w:p w14:paraId="244B1637" w14:textId="77777777" w:rsidR="009D30E4" w:rsidRPr="009D30E4" w:rsidRDefault="009D30E4" w:rsidP="009D30E4">
      <w:pPr>
        <w:jc w:val="both"/>
        <w:rPr>
          <w:rFonts w:cstheme="minorHAnsi"/>
          <w:sz w:val="24"/>
          <w:szCs w:val="24"/>
        </w:rPr>
      </w:pPr>
    </w:p>
    <w:p w14:paraId="6FA00841" w14:textId="77777777" w:rsidR="009D30E4" w:rsidRPr="009D30E4" w:rsidRDefault="009D30E4" w:rsidP="009D30E4">
      <w:pPr>
        <w:jc w:val="both"/>
        <w:rPr>
          <w:rFonts w:cstheme="minorHAnsi"/>
          <w:b/>
          <w:bCs/>
          <w:sz w:val="24"/>
          <w:szCs w:val="24"/>
        </w:rPr>
      </w:pPr>
      <w:r w:rsidRPr="009D30E4">
        <w:rPr>
          <w:rFonts w:cstheme="minorHAnsi"/>
          <w:b/>
          <w:bCs/>
          <w:sz w:val="24"/>
          <w:szCs w:val="24"/>
        </w:rPr>
        <w:t>Assessing Applications</w:t>
      </w:r>
    </w:p>
    <w:p w14:paraId="6969A25E" w14:textId="77777777" w:rsidR="009D30E4" w:rsidRPr="009D30E4" w:rsidRDefault="009D30E4" w:rsidP="009D30E4">
      <w:pPr>
        <w:jc w:val="both"/>
        <w:rPr>
          <w:rFonts w:cstheme="minorHAnsi"/>
          <w:sz w:val="24"/>
          <w:szCs w:val="24"/>
        </w:rPr>
      </w:pPr>
      <w:r w:rsidRPr="009D30E4">
        <w:rPr>
          <w:rFonts w:cstheme="minorHAnsi"/>
          <w:sz w:val="24"/>
          <w:szCs w:val="24"/>
        </w:rPr>
        <w:t xml:space="preserve"> </w:t>
      </w:r>
    </w:p>
    <w:p w14:paraId="1486DAA0" w14:textId="77777777" w:rsidR="009D30E4" w:rsidRPr="009D30E4" w:rsidRDefault="009D30E4" w:rsidP="009D30E4">
      <w:pPr>
        <w:jc w:val="both"/>
        <w:rPr>
          <w:rFonts w:cstheme="minorHAnsi"/>
          <w:sz w:val="24"/>
          <w:szCs w:val="24"/>
        </w:rPr>
      </w:pPr>
      <w:proofErr w:type="gramStart"/>
      <w:r w:rsidRPr="009D30E4">
        <w:rPr>
          <w:rFonts w:cstheme="minorHAnsi"/>
          <w:sz w:val="24"/>
          <w:szCs w:val="24"/>
        </w:rPr>
        <w:lastRenderedPageBreak/>
        <w:t>In order to</w:t>
      </w:r>
      <w:proofErr w:type="gramEnd"/>
      <w:r w:rsidRPr="009D30E4">
        <w:rPr>
          <w:rFonts w:cstheme="minorHAnsi"/>
          <w:sz w:val="24"/>
          <w:szCs w:val="24"/>
        </w:rPr>
        <w:t xml:space="preserve"> assess an applicant’s housing need and therefore their place on the Housing Register the scheme uses a needs based banding system detailed in section 4 below. </w:t>
      </w:r>
    </w:p>
    <w:p w14:paraId="147DE3E0" w14:textId="77777777" w:rsidR="009D30E4" w:rsidRPr="009D30E4" w:rsidRDefault="009D30E4" w:rsidP="009D30E4">
      <w:pPr>
        <w:jc w:val="both"/>
        <w:rPr>
          <w:rFonts w:cstheme="minorHAnsi"/>
          <w:sz w:val="24"/>
          <w:szCs w:val="24"/>
        </w:rPr>
      </w:pPr>
    </w:p>
    <w:p w14:paraId="3C9BC13F" w14:textId="77777777" w:rsidR="009D30E4" w:rsidRPr="009D30E4" w:rsidRDefault="009D30E4" w:rsidP="009D30E4">
      <w:pPr>
        <w:jc w:val="both"/>
        <w:rPr>
          <w:rFonts w:cstheme="minorHAnsi"/>
          <w:sz w:val="24"/>
          <w:szCs w:val="24"/>
        </w:rPr>
      </w:pPr>
      <w:r w:rsidRPr="009D30E4">
        <w:rPr>
          <w:rFonts w:cstheme="minorHAnsi"/>
          <w:sz w:val="24"/>
          <w:szCs w:val="24"/>
        </w:rPr>
        <w:t xml:space="preserve">The Bands are awarded to reflect housing need, whereby the need reflected by the highest Band indicates the greater need for housing. </w:t>
      </w:r>
    </w:p>
    <w:p w14:paraId="3E51628E" w14:textId="77777777" w:rsidR="009D30E4" w:rsidRPr="009D30E4" w:rsidRDefault="009D30E4" w:rsidP="009D30E4">
      <w:pPr>
        <w:jc w:val="both"/>
        <w:rPr>
          <w:rFonts w:cstheme="minorHAnsi"/>
          <w:sz w:val="24"/>
          <w:szCs w:val="24"/>
        </w:rPr>
      </w:pPr>
    </w:p>
    <w:p w14:paraId="533EC52A" w14:textId="77777777" w:rsidR="009D30E4" w:rsidRPr="009D30E4" w:rsidRDefault="009D30E4" w:rsidP="009D30E4">
      <w:pPr>
        <w:jc w:val="both"/>
        <w:rPr>
          <w:rFonts w:cstheme="minorHAnsi"/>
          <w:sz w:val="24"/>
          <w:szCs w:val="24"/>
        </w:rPr>
      </w:pPr>
      <w:r w:rsidRPr="009D30E4">
        <w:rPr>
          <w:rFonts w:cstheme="minorHAnsi"/>
          <w:sz w:val="24"/>
          <w:szCs w:val="24"/>
        </w:rPr>
        <w:t>Applicants will be required to sign a declaration, or to give informed consent, to confirm their understanding that:</w:t>
      </w:r>
    </w:p>
    <w:p w14:paraId="2A1EC575" w14:textId="77777777" w:rsidR="009D30E4" w:rsidRPr="009D30E4" w:rsidRDefault="009D30E4" w:rsidP="009D30E4">
      <w:pPr>
        <w:jc w:val="both"/>
        <w:rPr>
          <w:rFonts w:cstheme="minorHAnsi"/>
          <w:sz w:val="24"/>
          <w:szCs w:val="24"/>
        </w:rPr>
      </w:pPr>
      <w:r w:rsidRPr="009D30E4">
        <w:rPr>
          <w:rFonts w:cstheme="minorHAnsi"/>
          <w:sz w:val="24"/>
          <w:szCs w:val="24"/>
        </w:rPr>
        <w:t> </w:t>
      </w:r>
    </w:p>
    <w:p w14:paraId="7989F43D" w14:textId="77777777" w:rsidR="009D30E4" w:rsidRPr="009D30E4" w:rsidRDefault="009D30E4" w:rsidP="009D30E4">
      <w:pPr>
        <w:numPr>
          <w:ilvl w:val="0"/>
          <w:numId w:val="42"/>
        </w:numPr>
        <w:spacing w:after="0" w:line="240" w:lineRule="auto"/>
        <w:jc w:val="both"/>
        <w:rPr>
          <w:rFonts w:cstheme="minorHAnsi"/>
          <w:sz w:val="24"/>
          <w:szCs w:val="24"/>
        </w:rPr>
      </w:pPr>
      <w:r w:rsidRPr="009D30E4">
        <w:rPr>
          <w:rFonts w:cstheme="minorHAnsi"/>
          <w:sz w:val="24"/>
          <w:szCs w:val="24"/>
        </w:rPr>
        <w:t>The information given is correct and that they will notify the CCP of any change in their circumstances.</w:t>
      </w:r>
    </w:p>
    <w:p w14:paraId="3C6BC717" w14:textId="77777777" w:rsidR="009D30E4" w:rsidRPr="009D30E4" w:rsidRDefault="009D30E4" w:rsidP="009D30E4">
      <w:pPr>
        <w:numPr>
          <w:ilvl w:val="0"/>
          <w:numId w:val="42"/>
        </w:numPr>
        <w:spacing w:after="0" w:line="240" w:lineRule="auto"/>
        <w:jc w:val="both"/>
        <w:rPr>
          <w:rFonts w:cstheme="minorHAnsi"/>
          <w:sz w:val="24"/>
          <w:szCs w:val="24"/>
        </w:rPr>
      </w:pPr>
      <w:r w:rsidRPr="009D30E4">
        <w:rPr>
          <w:rFonts w:cstheme="minorHAnsi"/>
          <w:sz w:val="24"/>
          <w:szCs w:val="24"/>
        </w:rPr>
        <w:t>Enquiries will be made concerning their eligibility for housing and level of priority. </w:t>
      </w:r>
    </w:p>
    <w:p w14:paraId="0DC18BCF" w14:textId="77777777" w:rsidR="009D30E4" w:rsidRPr="009D30E4" w:rsidRDefault="009D30E4" w:rsidP="009D30E4">
      <w:pPr>
        <w:numPr>
          <w:ilvl w:val="0"/>
          <w:numId w:val="42"/>
        </w:numPr>
        <w:spacing w:after="0" w:line="240" w:lineRule="auto"/>
        <w:jc w:val="both"/>
        <w:rPr>
          <w:rFonts w:cstheme="minorHAnsi"/>
          <w:sz w:val="24"/>
          <w:szCs w:val="24"/>
        </w:rPr>
      </w:pPr>
      <w:r w:rsidRPr="009D30E4">
        <w:rPr>
          <w:rFonts w:cstheme="minorHAnsi"/>
          <w:sz w:val="24"/>
          <w:szCs w:val="24"/>
        </w:rPr>
        <w:t>Information will be provided to other partner organisations that are part of the scheme.</w:t>
      </w:r>
    </w:p>
    <w:p w14:paraId="551D3E7E" w14:textId="77777777" w:rsidR="009D30E4" w:rsidRPr="009D30E4" w:rsidRDefault="009D30E4" w:rsidP="009D30E4">
      <w:pPr>
        <w:jc w:val="both"/>
        <w:rPr>
          <w:rFonts w:cstheme="minorHAnsi"/>
          <w:sz w:val="24"/>
          <w:szCs w:val="24"/>
        </w:rPr>
      </w:pPr>
    </w:p>
    <w:p w14:paraId="5DF34DC0" w14:textId="77777777" w:rsidR="009D30E4" w:rsidRPr="009D30E4" w:rsidRDefault="009D30E4" w:rsidP="009D30E4">
      <w:pPr>
        <w:jc w:val="both"/>
        <w:rPr>
          <w:rFonts w:cstheme="minorHAnsi"/>
          <w:sz w:val="24"/>
          <w:szCs w:val="24"/>
          <w:lang w:val="en-US"/>
        </w:rPr>
      </w:pPr>
      <w:r w:rsidRPr="009D30E4">
        <w:rPr>
          <w:rFonts w:cstheme="minorHAnsi"/>
          <w:sz w:val="24"/>
          <w:szCs w:val="24"/>
          <w:lang w:val="en-US"/>
        </w:rPr>
        <w:t xml:space="preserve">It is the responsibility of the applicant to provide all the information requested to assess their circumstances, and to provide any supporting information or documents that are requested. Incomplete applications will not be made active until such time as the CCP is satisfied that it has in its possession </w:t>
      </w:r>
      <w:proofErr w:type="gramStart"/>
      <w:r w:rsidRPr="009D30E4">
        <w:rPr>
          <w:rFonts w:cstheme="minorHAnsi"/>
          <w:sz w:val="24"/>
          <w:szCs w:val="24"/>
          <w:lang w:val="en-US"/>
        </w:rPr>
        <w:t>all of</w:t>
      </w:r>
      <w:proofErr w:type="gramEnd"/>
      <w:r w:rsidRPr="009D30E4">
        <w:rPr>
          <w:rFonts w:cstheme="minorHAnsi"/>
          <w:sz w:val="24"/>
          <w:szCs w:val="24"/>
          <w:lang w:val="en-US"/>
        </w:rPr>
        <w:t xml:space="preserve"> the information it requires to complete its assessment. </w:t>
      </w:r>
    </w:p>
    <w:p w14:paraId="59FAA0C1" w14:textId="77777777" w:rsidR="009D30E4" w:rsidRPr="009D30E4" w:rsidRDefault="009D30E4" w:rsidP="009D30E4">
      <w:pPr>
        <w:jc w:val="both"/>
        <w:rPr>
          <w:rFonts w:cstheme="minorHAnsi"/>
          <w:sz w:val="24"/>
          <w:szCs w:val="24"/>
          <w:lang w:val="en-US"/>
        </w:rPr>
      </w:pPr>
    </w:p>
    <w:p w14:paraId="7EF5FC6D" w14:textId="77777777" w:rsidR="009D30E4" w:rsidRPr="009D30E4" w:rsidRDefault="009D30E4" w:rsidP="009D30E4">
      <w:pPr>
        <w:jc w:val="both"/>
        <w:rPr>
          <w:rFonts w:cstheme="minorHAnsi"/>
          <w:sz w:val="24"/>
          <w:szCs w:val="24"/>
        </w:rPr>
      </w:pPr>
      <w:r w:rsidRPr="009D30E4">
        <w:rPr>
          <w:rFonts w:cstheme="minorHAnsi"/>
          <w:sz w:val="24"/>
          <w:szCs w:val="24"/>
          <w:lang w:val="en-US"/>
        </w:rPr>
        <w:t xml:space="preserve">All incomplete applications will be cancelled after a period of 28 days measured from the date information has been requested and not provided. If canceled this does not prevent the applicant making a subsequent application </w:t>
      </w:r>
      <w:proofErr w:type="gramStart"/>
      <w:r w:rsidRPr="009D30E4">
        <w:rPr>
          <w:rFonts w:cstheme="minorHAnsi"/>
          <w:sz w:val="24"/>
          <w:szCs w:val="24"/>
          <w:lang w:val="en-US"/>
        </w:rPr>
        <w:t>at a later date</w:t>
      </w:r>
      <w:proofErr w:type="gramEnd"/>
      <w:r w:rsidRPr="009D30E4">
        <w:rPr>
          <w:rFonts w:cstheme="minorHAnsi"/>
          <w:sz w:val="24"/>
          <w:szCs w:val="24"/>
          <w:lang w:val="en-US"/>
        </w:rPr>
        <w:t>, although in such cases the effective date of registration would not be backdated to the earlier application date.</w:t>
      </w:r>
    </w:p>
    <w:p w14:paraId="3DE1EC84" w14:textId="77777777" w:rsidR="009D30E4" w:rsidRPr="009D30E4" w:rsidRDefault="009D30E4" w:rsidP="009D30E4">
      <w:pPr>
        <w:jc w:val="both"/>
        <w:rPr>
          <w:rFonts w:cstheme="minorHAnsi"/>
          <w:sz w:val="24"/>
          <w:szCs w:val="24"/>
        </w:rPr>
      </w:pPr>
    </w:p>
    <w:p w14:paraId="1F3B54CE" w14:textId="77777777" w:rsidR="009D30E4" w:rsidRPr="009D30E4" w:rsidRDefault="009D30E4" w:rsidP="009D30E4">
      <w:pPr>
        <w:jc w:val="both"/>
        <w:rPr>
          <w:rFonts w:cstheme="minorHAnsi"/>
          <w:i/>
          <w:color w:val="44546A" w:themeColor="text2"/>
          <w:sz w:val="24"/>
          <w:szCs w:val="24"/>
        </w:rPr>
      </w:pPr>
      <w:r w:rsidRPr="009D30E4">
        <w:rPr>
          <w:rFonts w:cstheme="minorHAnsi"/>
          <w:sz w:val="24"/>
          <w:szCs w:val="24"/>
        </w:rPr>
        <w:t xml:space="preserve">The CCP may request information or a reference from an applicant’s current or previous social landlord and, depending on whether the application gives rise to any concern, request a reference from the most recent private sector landlord if the applicant is or has been a private sector tenancy. </w:t>
      </w:r>
    </w:p>
    <w:p w14:paraId="423115F0" w14:textId="77777777" w:rsidR="009D30E4" w:rsidRPr="009D30E4" w:rsidRDefault="009D30E4" w:rsidP="009D30E4">
      <w:pPr>
        <w:jc w:val="both"/>
        <w:rPr>
          <w:rFonts w:cstheme="minorHAnsi"/>
          <w:sz w:val="24"/>
          <w:szCs w:val="24"/>
        </w:rPr>
      </w:pPr>
    </w:p>
    <w:p w14:paraId="70236D61" w14:textId="77777777" w:rsidR="009D30E4" w:rsidRPr="009D30E4" w:rsidRDefault="009D30E4" w:rsidP="009D30E4">
      <w:pPr>
        <w:jc w:val="both"/>
        <w:rPr>
          <w:rFonts w:cstheme="minorHAnsi"/>
          <w:sz w:val="24"/>
          <w:szCs w:val="24"/>
        </w:rPr>
      </w:pPr>
      <w:r w:rsidRPr="009D30E4">
        <w:rPr>
          <w:rFonts w:cstheme="minorHAnsi"/>
          <w:sz w:val="24"/>
          <w:szCs w:val="24"/>
        </w:rPr>
        <w:t xml:space="preserve">Where a landlord does not </w:t>
      </w:r>
      <w:proofErr w:type="gramStart"/>
      <w:r w:rsidRPr="009D30E4">
        <w:rPr>
          <w:rFonts w:cstheme="minorHAnsi"/>
          <w:sz w:val="24"/>
          <w:szCs w:val="24"/>
        </w:rPr>
        <w:t>reply</w:t>
      </w:r>
      <w:proofErr w:type="gramEnd"/>
      <w:r w:rsidRPr="009D30E4">
        <w:rPr>
          <w:rFonts w:cstheme="minorHAnsi"/>
          <w:sz w:val="24"/>
          <w:szCs w:val="24"/>
        </w:rPr>
        <w:t xml:space="preserve"> a reminder will be sent, and if still not forthcoming any other information or records available will be checked to try to determine whether there have been any concerns over the way an applicant may have conducted their private rented tenancy. An applicant should not be disadvantaged if, despite every effort, it is not possible to obtain a reference from their current or previous landlord. </w:t>
      </w:r>
    </w:p>
    <w:p w14:paraId="1A28103C" w14:textId="77777777" w:rsidR="009D30E4" w:rsidRPr="009D30E4" w:rsidRDefault="009D30E4" w:rsidP="009D30E4">
      <w:pPr>
        <w:jc w:val="both"/>
        <w:rPr>
          <w:rFonts w:cstheme="minorHAnsi"/>
          <w:sz w:val="24"/>
          <w:szCs w:val="24"/>
        </w:rPr>
      </w:pPr>
    </w:p>
    <w:p w14:paraId="0E039A27" w14:textId="77777777" w:rsidR="009D30E4" w:rsidRPr="009D30E4" w:rsidRDefault="009D30E4" w:rsidP="009D30E4">
      <w:pPr>
        <w:jc w:val="both"/>
        <w:rPr>
          <w:rFonts w:cstheme="minorHAnsi"/>
          <w:sz w:val="24"/>
          <w:szCs w:val="24"/>
          <w:lang w:val="en-US"/>
        </w:rPr>
      </w:pPr>
      <w:r w:rsidRPr="009D30E4">
        <w:rPr>
          <w:rFonts w:cstheme="minorHAnsi"/>
          <w:sz w:val="24"/>
          <w:szCs w:val="24"/>
          <w:lang w:val="en-US"/>
        </w:rPr>
        <w:lastRenderedPageBreak/>
        <w:t>All applications are subject to certain verification checks and may be reassessed:</w:t>
      </w:r>
    </w:p>
    <w:p w14:paraId="3B3D812A" w14:textId="77777777" w:rsidR="009D30E4" w:rsidRPr="009D30E4" w:rsidRDefault="009D30E4" w:rsidP="009D30E4">
      <w:pPr>
        <w:jc w:val="both"/>
        <w:rPr>
          <w:rFonts w:cstheme="minorHAnsi"/>
          <w:sz w:val="24"/>
          <w:szCs w:val="24"/>
          <w:lang w:val="en-US"/>
        </w:rPr>
      </w:pPr>
    </w:p>
    <w:p w14:paraId="41910E89" w14:textId="77777777" w:rsidR="009D30E4" w:rsidRPr="009D30E4" w:rsidRDefault="009D30E4" w:rsidP="009D30E4">
      <w:pPr>
        <w:pStyle w:val="ListParagraph"/>
        <w:numPr>
          <w:ilvl w:val="0"/>
          <w:numId w:val="23"/>
        </w:numPr>
        <w:jc w:val="both"/>
        <w:rPr>
          <w:rFonts w:asciiTheme="minorHAnsi" w:hAnsiTheme="minorHAnsi" w:cstheme="minorHAnsi"/>
          <w:sz w:val="24"/>
          <w:szCs w:val="24"/>
          <w:lang w:val="en-US"/>
        </w:rPr>
      </w:pPr>
      <w:r w:rsidRPr="009D30E4">
        <w:rPr>
          <w:rFonts w:asciiTheme="minorHAnsi" w:hAnsiTheme="minorHAnsi" w:cstheme="minorHAnsi"/>
          <w:sz w:val="24"/>
          <w:szCs w:val="24"/>
          <w:lang w:val="en-US"/>
        </w:rPr>
        <w:t>At the point of initial application</w:t>
      </w:r>
    </w:p>
    <w:p w14:paraId="74E77548" w14:textId="77777777" w:rsidR="009D30E4" w:rsidRPr="009D30E4" w:rsidRDefault="009D30E4" w:rsidP="009D30E4">
      <w:pPr>
        <w:pStyle w:val="ListParagraph"/>
        <w:numPr>
          <w:ilvl w:val="0"/>
          <w:numId w:val="23"/>
        </w:numPr>
        <w:jc w:val="both"/>
        <w:rPr>
          <w:rFonts w:asciiTheme="minorHAnsi" w:hAnsiTheme="minorHAnsi" w:cstheme="minorHAnsi"/>
          <w:sz w:val="24"/>
          <w:szCs w:val="24"/>
          <w:lang w:val="en-US"/>
        </w:rPr>
      </w:pPr>
      <w:r w:rsidRPr="009D30E4">
        <w:rPr>
          <w:rFonts w:asciiTheme="minorHAnsi" w:hAnsiTheme="minorHAnsi" w:cstheme="minorHAnsi"/>
          <w:sz w:val="24"/>
          <w:szCs w:val="24"/>
          <w:lang w:val="en-US"/>
        </w:rPr>
        <w:t>Following any change of circumstance notified to the CCP by the applicant</w:t>
      </w:r>
    </w:p>
    <w:p w14:paraId="6E8B515A" w14:textId="77777777" w:rsidR="009D30E4" w:rsidRPr="009D30E4" w:rsidRDefault="009D30E4" w:rsidP="009D30E4">
      <w:pPr>
        <w:pStyle w:val="ListParagraph"/>
        <w:numPr>
          <w:ilvl w:val="0"/>
          <w:numId w:val="23"/>
        </w:numPr>
        <w:jc w:val="both"/>
        <w:rPr>
          <w:rFonts w:asciiTheme="minorHAnsi" w:hAnsiTheme="minorHAnsi" w:cstheme="minorHAnsi"/>
          <w:sz w:val="24"/>
          <w:szCs w:val="24"/>
          <w:lang w:val="en-US"/>
        </w:rPr>
      </w:pPr>
      <w:r w:rsidRPr="009D30E4">
        <w:rPr>
          <w:rFonts w:asciiTheme="minorHAnsi" w:hAnsiTheme="minorHAnsi" w:cstheme="minorHAnsi"/>
          <w:sz w:val="24"/>
          <w:szCs w:val="24"/>
          <w:lang w:val="en-US"/>
        </w:rPr>
        <w:t>Following any routine validation audits</w:t>
      </w:r>
    </w:p>
    <w:p w14:paraId="71BCCFD2" w14:textId="77777777" w:rsidR="009D30E4" w:rsidRPr="009D30E4" w:rsidRDefault="009D30E4" w:rsidP="009D30E4">
      <w:pPr>
        <w:pStyle w:val="ListParagraph"/>
        <w:numPr>
          <w:ilvl w:val="0"/>
          <w:numId w:val="23"/>
        </w:numPr>
        <w:jc w:val="both"/>
        <w:rPr>
          <w:rFonts w:asciiTheme="minorHAnsi" w:hAnsiTheme="minorHAnsi" w:cstheme="minorHAnsi"/>
          <w:sz w:val="24"/>
          <w:szCs w:val="24"/>
          <w:lang w:val="en-US"/>
        </w:rPr>
      </w:pPr>
      <w:r w:rsidRPr="009D30E4">
        <w:rPr>
          <w:rFonts w:asciiTheme="minorHAnsi" w:hAnsiTheme="minorHAnsi" w:cstheme="minorHAnsi"/>
          <w:sz w:val="24"/>
          <w:szCs w:val="24"/>
          <w:lang w:val="en-US"/>
        </w:rPr>
        <w:t>Following an annual review of the application</w:t>
      </w:r>
    </w:p>
    <w:p w14:paraId="737D9B4E" w14:textId="77777777" w:rsidR="009D30E4" w:rsidRPr="009D30E4" w:rsidRDefault="009D30E4" w:rsidP="009D30E4">
      <w:pPr>
        <w:pStyle w:val="ListParagraph"/>
        <w:numPr>
          <w:ilvl w:val="0"/>
          <w:numId w:val="23"/>
        </w:numPr>
        <w:jc w:val="both"/>
        <w:rPr>
          <w:rFonts w:asciiTheme="minorHAnsi" w:hAnsiTheme="minorHAnsi" w:cstheme="minorHAnsi"/>
          <w:sz w:val="24"/>
          <w:szCs w:val="24"/>
          <w:lang w:val="en-US"/>
        </w:rPr>
      </w:pPr>
      <w:r w:rsidRPr="009D30E4">
        <w:rPr>
          <w:rFonts w:asciiTheme="minorHAnsi" w:hAnsiTheme="minorHAnsi" w:cstheme="minorHAnsi"/>
          <w:sz w:val="24"/>
          <w:szCs w:val="24"/>
          <w:lang w:val="en-US"/>
        </w:rPr>
        <w:t xml:space="preserve">At the point of </w:t>
      </w:r>
      <w:proofErr w:type="gramStart"/>
      <w:r w:rsidRPr="009D30E4">
        <w:rPr>
          <w:rFonts w:asciiTheme="minorHAnsi" w:hAnsiTheme="minorHAnsi" w:cstheme="minorHAnsi"/>
          <w:sz w:val="24"/>
          <w:szCs w:val="24"/>
          <w:lang w:val="en-US"/>
        </w:rPr>
        <w:t>an</w:t>
      </w:r>
      <w:proofErr w:type="gramEnd"/>
      <w:r w:rsidRPr="009D30E4">
        <w:rPr>
          <w:rFonts w:asciiTheme="minorHAnsi" w:hAnsiTheme="minorHAnsi" w:cstheme="minorHAnsi"/>
          <w:sz w:val="24"/>
          <w:szCs w:val="24"/>
          <w:lang w:val="en-US"/>
        </w:rPr>
        <w:t xml:space="preserve"> 2 working days</w:t>
      </w:r>
    </w:p>
    <w:p w14:paraId="34BBEE75" w14:textId="77777777" w:rsidR="009D30E4" w:rsidRPr="009D30E4" w:rsidRDefault="009D30E4" w:rsidP="009D30E4">
      <w:pPr>
        <w:pStyle w:val="ListParagraph"/>
        <w:numPr>
          <w:ilvl w:val="0"/>
          <w:numId w:val="23"/>
        </w:numPr>
        <w:jc w:val="both"/>
        <w:rPr>
          <w:rFonts w:asciiTheme="minorHAnsi" w:hAnsiTheme="minorHAnsi" w:cstheme="minorHAnsi"/>
          <w:sz w:val="24"/>
          <w:szCs w:val="24"/>
        </w:rPr>
      </w:pPr>
      <w:r w:rsidRPr="009D30E4">
        <w:rPr>
          <w:rFonts w:asciiTheme="minorHAnsi" w:hAnsiTheme="minorHAnsi" w:cstheme="minorHAnsi"/>
          <w:sz w:val="24"/>
          <w:szCs w:val="24"/>
          <w:lang w:val="en-US"/>
        </w:rPr>
        <w:t>At the point of letting</w:t>
      </w:r>
    </w:p>
    <w:p w14:paraId="28B7C05E" w14:textId="77777777" w:rsidR="009D30E4" w:rsidRPr="009D30E4" w:rsidRDefault="009D30E4" w:rsidP="009D30E4">
      <w:pPr>
        <w:jc w:val="both"/>
        <w:rPr>
          <w:rFonts w:cstheme="minorHAnsi"/>
          <w:sz w:val="24"/>
          <w:szCs w:val="24"/>
        </w:rPr>
      </w:pPr>
    </w:p>
    <w:p w14:paraId="2C5BA307" w14:textId="77777777" w:rsidR="009D30E4" w:rsidRPr="009D30E4" w:rsidRDefault="009D30E4" w:rsidP="009D30E4">
      <w:pPr>
        <w:jc w:val="both"/>
        <w:rPr>
          <w:rFonts w:cstheme="minorHAnsi"/>
          <w:b/>
          <w:sz w:val="24"/>
          <w:szCs w:val="24"/>
        </w:rPr>
      </w:pPr>
      <w:r w:rsidRPr="009D30E4">
        <w:rPr>
          <w:rFonts w:cstheme="minorHAnsi"/>
          <w:b/>
          <w:sz w:val="24"/>
          <w:szCs w:val="24"/>
        </w:rPr>
        <w:t xml:space="preserve">Checks into any </w:t>
      </w:r>
      <w:r w:rsidRPr="009D30E4">
        <w:rPr>
          <w:rFonts w:cstheme="minorHAnsi"/>
          <w:b/>
          <w:sz w:val="24"/>
          <w:szCs w:val="24"/>
          <w:lang w:val="en-US"/>
        </w:rPr>
        <w:t>court cases or unspent criminal convictions</w:t>
      </w:r>
    </w:p>
    <w:p w14:paraId="528A04F4" w14:textId="77777777" w:rsidR="009D30E4" w:rsidRPr="009D30E4" w:rsidRDefault="009D30E4" w:rsidP="009D30E4">
      <w:pPr>
        <w:jc w:val="both"/>
        <w:rPr>
          <w:rFonts w:cstheme="minorHAnsi"/>
          <w:sz w:val="24"/>
          <w:szCs w:val="24"/>
        </w:rPr>
      </w:pPr>
    </w:p>
    <w:p w14:paraId="13ECF470" w14:textId="77777777" w:rsidR="009D30E4" w:rsidRPr="009D30E4" w:rsidRDefault="009D30E4" w:rsidP="009D30E4">
      <w:pPr>
        <w:jc w:val="both"/>
        <w:rPr>
          <w:rFonts w:cstheme="minorHAnsi"/>
          <w:sz w:val="24"/>
          <w:szCs w:val="24"/>
          <w:lang w:val="en-US"/>
        </w:rPr>
      </w:pPr>
      <w:r w:rsidRPr="009D30E4">
        <w:rPr>
          <w:rFonts w:cstheme="minorHAnsi"/>
          <w:sz w:val="24"/>
          <w:szCs w:val="24"/>
          <w:lang w:val="en-US"/>
        </w:rPr>
        <w:t xml:space="preserve">In the interests of community all applicants and members of their prospective household will be requested to disclose any pending court cases or unspent criminal convictions. </w:t>
      </w:r>
    </w:p>
    <w:p w14:paraId="046A2078" w14:textId="77777777" w:rsidR="009D30E4" w:rsidRPr="009D30E4" w:rsidRDefault="009D30E4" w:rsidP="009D30E4">
      <w:pPr>
        <w:jc w:val="both"/>
        <w:rPr>
          <w:rFonts w:cstheme="minorHAnsi"/>
          <w:sz w:val="24"/>
          <w:szCs w:val="24"/>
          <w:lang w:val="en-US"/>
        </w:rPr>
      </w:pPr>
    </w:p>
    <w:p w14:paraId="766C3C69" w14:textId="77777777" w:rsidR="009D30E4" w:rsidRPr="009D30E4" w:rsidRDefault="009D30E4" w:rsidP="009D30E4">
      <w:pPr>
        <w:jc w:val="both"/>
        <w:rPr>
          <w:rFonts w:cstheme="minorHAnsi"/>
          <w:sz w:val="24"/>
          <w:szCs w:val="24"/>
          <w:lang w:val="en-US"/>
        </w:rPr>
      </w:pPr>
      <w:r w:rsidRPr="009D30E4">
        <w:rPr>
          <w:rFonts w:cstheme="minorHAnsi"/>
          <w:sz w:val="24"/>
          <w:szCs w:val="24"/>
          <w:lang w:val="en-US"/>
        </w:rPr>
        <w:t xml:space="preserve">The CCP may use any information disclosed (or any other information obtained during the assessment or following registration) to ascertain whether the applicant should be disqualified from joining, or remaining on the register, due to applying the serious unacceptable behaviour rule including whether they may pose a serious risk to a community if they were to be housed. </w:t>
      </w:r>
    </w:p>
    <w:p w14:paraId="3156776A" w14:textId="77777777" w:rsidR="009D30E4" w:rsidRPr="009D30E4" w:rsidRDefault="009D30E4" w:rsidP="009D30E4">
      <w:pPr>
        <w:jc w:val="both"/>
        <w:rPr>
          <w:rFonts w:cstheme="minorHAnsi"/>
          <w:sz w:val="24"/>
          <w:szCs w:val="24"/>
          <w:lang w:val="en-US"/>
        </w:rPr>
      </w:pPr>
    </w:p>
    <w:p w14:paraId="5D2FED4E" w14:textId="77777777" w:rsidR="009D30E4" w:rsidRPr="009D30E4" w:rsidRDefault="009D30E4" w:rsidP="009D30E4">
      <w:pPr>
        <w:jc w:val="both"/>
        <w:rPr>
          <w:rFonts w:cstheme="minorHAnsi"/>
          <w:sz w:val="24"/>
          <w:szCs w:val="24"/>
          <w:lang w:val="en-US"/>
        </w:rPr>
      </w:pPr>
      <w:r w:rsidRPr="009D30E4">
        <w:rPr>
          <w:rFonts w:cstheme="minorHAnsi"/>
          <w:sz w:val="24"/>
          <w:szCs w:val="24"/>
          <w:lang w:val="en-US"/>
        </w:rPr>
        <w:t xml:space="preserve">Spent convictions are not required to be disclosed and will not be </w:t>
      </w:r>
      <w:proofErr w:type="gramStart"/>
      <w:r w:rsidRPr="009D30E4">
        <w:rPr>
          <w:rFonts w:cstheme="minorHAnsi"/>
          <w:sz w:val="24"/>
          <w:szCs w:val="24"/>
          <w:lang w:val="en-US"/>
        </w:rPr>
        <w:t>taken into account</w:t>
      </w:r>
      <w:proofErr w:type="gramEnd"/>
      <w:r w:rsidRPr="009D30E4">
        <w:rPr>
          <w:rFonts w:cstheme="minorHAnsi"/>
          <w:sz w:val="24"/>
          <w:szCs w:val="24"/>
          <w:lang w:val="en-US"/>
        </w:rPr>
        <w:t xml:space="preserve"> in assessing that person’s eligibility to join the register. The assessment will instead reflect whether there is evidence of any current serious unacceptable behaviour regardless of whether a person has been convicted in the past for that behaviour. </w:t>
      </w:r>
    </w:p>
    <w:p w14:paraId="12AFB456" w14:textId="77777777" w:rsidR="009D30E4" w:rsidRPr="009D30E4" w:rsidRDefault="009D30E4" w:rsidP="009D30E4">
      <w:pPr>
        <w:jc w:val="both"/>
        <w:rPr>
          <w:rFonts w:cstheme="minorHAnsi"/>
          <w:sz w:val="24"/>
          <w:szCs w:val="24"/>
          <w:lang w:val="en-US"/>
        </w:rPr>
      </w:pPr>
    </w:p>
    <w:p w14:paraId="79A60967" w14:textId="77777777" w:rsidR="009D30E4" w:rsidRPr="009D30E4" w:rsidRDefault="009D30E4" w:rsidP="009D30E4">
      <w:pPr>
        <w:jc w:val="both"/>
        <w:rPr>
          <w:rFonts w:cstheme="minorHAnsi"/>
          <w:b/>
          <w:sz w:val="24"/>
          <w:szCs w:val="24"/>
        </w:rPr>
      </w:pPr>
      <w:r w:rsidRPr="009D30E4">
        <w:rPr>
          <w:rFonts w:cstheme="minorHAnsi"/>
          <w:sz w:val="24"/>
          <w:szCs w:val="24"/>
          <w:lang w:val="en-US"/>
        </w:rPr>
        <w:t xml:space="preserve">If the CCP decide that, on the information obtained during the assessment process, there is a real pressing need for a ‘Disclosure and Barring Service (DBS)’ </w:t>
      </w:r>
      <w:r w:rsidRPr="009D30E4">
        <w:rPr>
          <w:rFonts w:cstheme="minorHAnsi"/>
          <w:bCs/>
          <w:sz w:val="24"/>
          <w:szCs w:val="24"/>
          <w:lang w:val="en-US"/>
        </w:rPr>
        <w:t>check,</w:t>
      </w:r>
      <w:r w:rsidRPr="009D30E4">
        <w:rPr>
          <w:rFonts w:cstheme="minorHAnsi"/>
          <w:b/>
          <w:bCs/>
          <w:sz w:val="24"/>
          <w:szCs w:val="24"/>
          <w:lang w:val="en-US"/>
        </w:rPr>
        <w:t xml:space="preserve"> </w:t>
      </w:r>
      <w:r w:rsidRPr="009D30E4">
        <w:rPr>
          <w:rFonts w:cstheme="minorHAnsi"/>
          <w:bCs/>
          <w:sz w:val="24"/>
          <w:szCs w:val="24"/>
          <w:lang w:val="en-US"/>
        </w:rPr>
        <w:t xml:space="preserve">or a </w:t>
      </w:r>
      <w:r w:rsidRPr="009D30E4">
        <w:rPr>
          <w:rFonts w:cstheme="minorHAnsi"/>
          <w:sz w:val="24"/>
          <w:szCs w:val="24"/>
          <w:lang w:val="en-US"/>
        </w:rPr>
        <w:t xml:space="preserve">police check, a supplementary request for information and declaration will be sent to the applicant asking for more details and for permission from the applicant for the CCP to make the relevant check. Failure to give permission may result in the application not being made live whilst the CCP consider the information available to it or may result in the application being closed through the applicant failing qualification rule 2 which is to give permission for the CCP to undertake all reasonable enquiries.  </w:t>
      </w:r>
    </w:p>
    <w:p w14:paraId="71C39D2A" w14:textId="77777777" w:rsidR="009D30E4" w:rsidRPr="009D30E4" w:rsidRDefault="009D30E4" w:rsidP="009D30E4">
      <w:pPr>
        <w:jc w:val="both"/>
        <w:rPr>
          <w:rFonts w:cstheme="minorHAnsi"/>
          <w:sz w:val="24"/>
          <w:szCs w:val="24"/>
        </w:rPr>
      </w:pPr>
    </w:p>
    <w:p w14:paraId="7871520F" w14:textId="77777777" w:rsidR="009D30E4" w:rsidRPr="009D30E4" w:rsidRDefault="009D30E4" w:rsidP="009D30E4">
      <w:pPr>
        <w:jc w:val="both"/>
        <w:rPr>
          <w:rFonts w:cstheme="minorHAnsi"/>
          <w:sz w:val="24"/>
          <w:szCs w:val="24"/>
        </w:rPr>
      </w:pPr>
      <w:r w:rsidRPr="009D30E4">
        <w:rPr>
          <w:rFonts w:cstheme="minorHAnsi"/>
          <w:sz w:val="24"/>
          <w:szCs w:val="24"/>
        </w:rPr>
        <w:t xml:space="preserve">Information gained will not automatically exclude an applicant from the register. Information received may also be used to make informed decisions about the suitability of any property that may be offered. </w:t>
      </w:r>
    </w:p>
    <w:p w14:paraId="2E6608C1" w14:textId="77777777" w:rsidR="009D30E4" w:rsidRPr="009D30E4" w:rsidRDefault="009D30E4" w:rsidP="009D30E4">
      <w:pPr>
        <w:jc w:val="both"/>
        <w:rPr>
          <w:rFonts w:cstheme="minorHAnsi"/>
          <w:sz w:val="24"/>
          <w:szCs w:val="24"/>
          <w:lang w:val="en-US"/>
        </w:rPr>
      </w:pPr>
    </w:p>
    <w:p w14:paraId="1B6A9EF8" w14:textId="77777777" w:rsidR="009D30E4" w:rsidRPr="009D30E4" w:rsidRDefault="009D30E4" w:rsidP="009D30E4">
      <w:pPr>
        <w:jc w:val="both"/>
        <w:rPr>
          <w:rFonts w:cstheme="minorHAnsi"/>
          <w:b/>
          <w:sz w:val="24"/>
          <w:szCs w:val="24"/>
          <w:lang w:val="en-US"/>
        </w:rPr>
      </w:pPr>
      <w:r w:rsidRPr="009D30E4">
        <w:rPr>
          <w:rFonts w:cstheme="minorHAnsi"/>
          <w:sz w:val="24"/>
          <w:szCs w:val="24"/>
          <w:lang w:val="en-US"/>
        </w:rPr>
        <w:t>All assessments will be carried out in accordance with the data protection and information sharing policies and legal requirements.</w:t>
      </w:r>
    </w:p>
    <w:p w14:paraId="6461552D" w14:textId="77777777" w:rsidR="009D30E4" w:rsidRPr="009D30E4" w:rsidRDefault="009D30E4" w:rsidP="009D30E4">
      <w:pPr>
        <w:jc w:val="both"/>
        <w:rPr>
          <w:rFonts w:cstheme="minorHAnsi"/>
          <w:b/>
          <w:sz w:val="24"/>
          <w:szCs w:val="24"/>
          <w:lang w:val="en-US"/>
        </w:rPr>
      </w:pPr>
    </w:p>
    <w:p w14:paraId="050D8B53" w14:textId="77777777" w:rsidR="009D30E4" w:rsidRPr="009D30E4" w:rsidRDefault="009D30E4" w:rsidP="009D30E4">
      <w:pPr>
        <w:jc w:val="both"/>
        <w:rPr>
          <w:rFonts w:cstheme="minorHAnsi"/>
          <w:b/>
          <w:sz w:val="24"/>
          <w:szCs w:val="24"/>
          <w:lang w:val="en-US"/>
        </w:rPr>
      </w:pPr>
      <w:r w:rsidRPr="009D30E4">
        <w:rPr>
          <w:rFonts w:cstheme="minorHAnsi"/>
          <w:b/>
          <w:sz w:val="24"/>
          <w:szCs w:val="24"/>
          <w:lang w:val="en-US"/>
        </w:rPr>
        <w:t>Who can be included in the Application?</w:t>
      </w:r>
    </w:p>
    <w:p w14:paraId="73A698CF" w14:textId="77777777" w:rsidR="009D30E4" w:rsidRPr="009D30E4" w:rsidRDefault="009D30E4" w:rsidP="009D30E4">
      <w:pPr>
        <w:jc w:val="both"/>
        <w:rPr>
          <w:rFonts w:cstheme="minorHAnsi"/>
          <w:b/>
          <w:sz w:val="24"/>
          <w:szCs w:val="24"/>
          <w:lang w:val="en-US"/>
        </w:rPr>
      </w:pPr>
    </w:p>
    <w:p w14:paraId="59413D1A" w14:textId="77777777" w:rsidR="009D30E4" w:rsidRPr="009D30E4" w:rsidRDefault="009D30E4" w:rsidP="009D30E4">
      <w:pPr>
        <w:jc w:val="both"/>
        <w:rPr>
          <w:rFonts w:cstheme="minorHAnsi"/>
          <w:sz w:val="24"/>
          <w:szCs w:val="24"/>
          <w:lang w:val="en-US"/>
        </w:rPr>
      </w:pPr>
      <w:r w:rsidRPr="009D30E4">
        <w:rPr>
          <w:rFonts w:cstheme="minorHAnsi"/>
          <w:sz w:val="24"/>
          <w:szCs w:val="24"/>
          <w:lang w:val="en-US"/>
        </w:rPr>
        <w:t>The Application can include the following household members:</w:t>
      </w:r>
    </w:p>
    <w:p w14:paraId="36D1EAAF" w14:textId="77777777" w:rsidR="009D30E4" w:rsidRPr="009D30E4" w:rsidRDefault="009D30E4" w:rsidP="009D30E4">
      <w:pPr>
        <w:jc w:val="both"/>
        <w:rPr>
          <w:rFonts w:cstheme="minorHAnsi"/>
          <w:b/>
          <w:sz w:val="24"/>
          <w:szCs w:val="24"/>
          <w:lang w:val="en-US"/>
        </w:rPr>
      </w:pPr>
    </w:p>
    <w:p w14:paraId="2E25060E" w14:textId="77777777" w:rsidR="009D30E4" w:rsidRPr="009D30E4" w:rsidRDefault="009D30E4" w:rsidP="009D30E4">
      <w:pPr>
        <w:pStyle w:val="ListParagraph"/>
        <w:numPr>
          <w:ilvl w:val="0"/>
          <w:numId w:val="26"/>
        </w:numPr>
        <w:ind w:left="360"/>
        <w:jc w:val="both"/>
        <w:rPr>
          <w:rFonts w:asciiTheme="minorHAnsi" w:hAnsiTheme="minorHAnsi" w:cstheme="minorHAnsi"/>
          <w:sz w:val="24"/>
          <w:szCs w:val="24"/>
          <w:lang w:val="en-US"/>
        </w:rPr>
      </w:pPr>
      <w:r w:rsidRPr="009D30E4">
        <w:rPr>
          <w:rFonts w:asciiTheme="minorHAnsi" w:hAnsiTheme="minorHAnsi" w:cstheme="minorHAnsi"/>
          <w:sz w:val="24"/>
          <w:szCs w:val="24"/>
          <w:lang w:val="en-US"/>
        </w:rPr>
        <w:t>Spouses or Civil Partners where the applicant lives with and/or intends to live with their Spouse or Civil Partner.</w:t>
      </w:r>
    </w:p>
    <w:p w14:paraId="5D660FB1" w14:textId="77777777" w:rsidR="009D30E4" w:rsidRPr="009D30E4" w:rsidRDefault="009D30E4" w:rsidP="009D30E4">
      <w:pPr>
        <w:jc w:val="both"/>
        <w:rPr>
          <w:rFonts w:cstheme="minorHAnsi"/>
          <w:sz w:val="24"/>
          <w:szCs w:val="24"/>
          <w:lang w:val="en-US"/>
        </w:rPr>
      </w:pPr>
    </w:p>
    <w:p w14:paraId="2F74D384" w14:textId="77777777" w:rsidR="009D30E4" w:rsidRPr="009D30E4" w:rsidRDefault="009D30E4" w:rsidP="009D30E4">
      <w:pPr>
        <w:pStyle w:val="ListParagraph"/>
        <w:numPr>
          <w:ilvl w:val="0"/>
          <w:numId w:val="26"/>
        </w:numPr>
        <w:ind w:left="360"/>
        <w:jc w:val="both"/>
        <w:rPr>
          <w:rFonts w:asciiTheme="minorHAnsi" w:hAnsiTheme="minorHAnsi" w:cstheme="minorHAnsi"/>
          <w:sz w:val="24"/>
          <w:szCs w:val="24"/>
          <w:lang w:val="en-US"/>
        </w:rPr>
      </w:pPr>
      <w:r w:rsidRPr="009D30E4">
        <w:rPr>
          <w:rFonts w:asciiTheme="minorHAnsi" w:hAnsiTheme="minorHAnsi" w:cstheme="minorHAnsi"/>
          <w:sz w:val="24"/>
          <w:szCs w:val="24"/>
          <w:lang w:val="en-US"/>
        </w:rPr>
        <w:t>Partners where the applicant is currently cohabiting with a member of the same or opposite sex.</w:t>
      </w:r>
    </w:p>
    <w:p w14:paraId="2FE33D1B" w14:textId="77777777" w:rsidR="009D30E4" w:rsidRPr="009D30E4" w:rsidRDefault="009D30E4" w:rsidP="009D30E4">
      <w:pPr>
        <w:jc w:val="both"/>
        <w:rPr>
          <w:rFonts w:cstheme="minorHAnsi"/>
          <w:sz w:val="24"/>
          <w:szCs w:val="24"/>
          <w:lang w:val="en-US"/>
        </w:rPr>
      </w:pPr>
    </w:p>
    <w:p w14:paraId="3BABF998" w14:textId="77777777" w:rsidR="009D30E4" w:rsidRPr="009D30E4" w:rsidRDefault="009D30E4" w:rsidP="009D30E4">
      <w:pPr>
        <w:pStyle w:val="ListParagraph"/>
        <w:numPr>
          <w:ilvl w:val="0"/>
          <w:numId w:val="26"/>
        </w:numPr>
        <w:ind w:left="360"/>
        <w:jc w:val="both"/>
        <w:rPr>
          <w:rFonts w:asciiTheme="minorHAnsi" w:hAnsiTheme="minorHAnsi" w:cstheme="minorHAnsi"/>
          <w:sz w:val="24"/>
          <w:szCs w:val="24"/>
          <w:lang w:val="en-US"/>
        </w:rPr>
      </w:pPr>
      <w:r w:rsidRPr="009D30E4">
        <w:rPr>
          <w:rFonts w:asciiTheme="minorHAnsi" w:hAnsiTheme="minorHAnsi" w:cstheme="minorHAnsi"/>
          <w:sz w:val="24"/>
          <w:szCs w:val="24"/>
          <w:lang w:val="en-US"/>
        </w:rPr>
        <w:t xml:space="preserve">Children who reside with and are dependent upon the applicant.  Children are defined as under 18 for these purposes.  Where there is any dispute as to whether children reside with and are dependent upon the applicant, the CCP will apply the test in Section 189(1)(b) of Part 7 of the Housing Act 1996 to decide (see below).   </w:t>
      </w:r>
    </w:p>
    <w:p w14:paraId="4F930C51" w14:textId="77777777" w:rsidR="009D30E4" w:rsidRPr="009D30E4" w:rsidRDefault="009D30E4" w:rsidP="009D30E4">
      <w:pPr>
        <w:jc w:val="both"/>
        <w:rPr>
          <w:rFonts w:cstheme="minorHAnsi"/>
          <w:sz w:val="24"/>
          <w:szCs w:val="24"/>
          <w:lang w:val="en-US"/>
        </w:rPr>
      </w:pPr>
    </w:p>
    <w:p w14:paraId="574C5FEF" w14:textId="77777777" w:rsidR="009D30E4" w:rsidRPr="009D30E4" w:rsidRDefault="009D30E4" w:rsidP="009D30E4">
      <w:pPr>
        <w:pStyle w:val="ListParagraph"/>
        <w:numPr>
          <w:ilvl w:val="0"/>
          <w:numId w:val="26"/>
        </w:numPr>
        <w:ind w:left="360"/>
        <w:jc w:val="both"/>
        <w:rPr>
          <w:rFonts w:asciiTheme="minorHAnsi" w:hAnsiTheme="minorHAnsi" w:cstheme="minorHAnsi"/>
          <w:sz w:val="24"/>
          <w:szCs w:val="24"/>
          <w:lang w:val="en-US"/>
        </w:rPr>
      </w:pPr>
      <w:r w:rsidRPr="009D30E4">
        <w:rPr>
          <w:rFonts w:asciiTheme="minorHAnsi" w:hAnsiTheme="minorHAnsi" w:cstheme="minorHAnsi"/>
          <w:sz w:val="24"/>
          <w:szCs w:val="24"/>
          <w:lang w:val="en-US"/>
        </w:rPr>
        <w:t xml:space="preserve">A </w:t>
      </w:r>
      <w:proofErr w:type="spellStart"/>
      <w:r w:rsidRPr="009D30E4">
        <w:rPr>
          <w:rFonts w:asciiTheme="minorHAnsi" w:hAnsiTheme="minorHAnsi" w:cstheme="minorHAnsi"/>
          <w:sz w:val="24"/>
          <w:szCs w:val="24"/>
          <w:lang w:val="en-US"/>
        </w:rPr>
        <w:t>Carer</w:t>
      </w:r>
      <w:proofErr w:type="spellEnd"/>
      <w:r w:rsidRPr="009D30E4">
        <w:rPr>
          <w:rFonts w:asciiTheme="minorHAnsi" w:hAnsiTheme="minorHAnsi" w:cstheme="minorHAnsi"/>
          <w:sz w:val="24"/>
          <w:szCs w:val="24"/>
          <w:lang w:val="en-US"/>
        </w:rPr>
        <w:t xml:space="preserve"> where the assessing officer has agreed that on the evidence there is a need for a live in </w:t>
      </w:r>
      <w:proofErr w:type="spellStart"/>
      <w:r w:rsidRPr="009D30E4">
        <w:rPr>
          <w:rFonts w:asciiTheme="minorHAnsi" w:hAnsiTheme="minorHAnsi" w:cstheme="minorHAnsi"/>
          <w:sz w:val="24"/>
          <w:szCs w:val="24"/>
          <w:lang w:val="en-US"/>
        </w:rPr>
        <w:t>Carer</w:t>
      </w:r>
      <w:proofErr w:type="spellEnd"/>
      <w:r w:rsidRPr="009D30E4">
        <w:rPr>
          <w:rFonts w:asciiTheme="minorHAnsi" w:hAnsiTheme="minorHAnsi" w:cstheme="minorHAnsi"/>
          <w:sz w:val="24"/>
          <w:szCs w:val="24"/>
          <w:lang w:val="en-US"/>
        </w:rPr>
        <w:t xml:space="preserve">. The </w:t>
      </w:r>
      <w:proofErr w:type="spellStart"/>
      <w:r w:rsidRPr="009D30E4">
        <w:rPr>
          <w:rFonts w:asciiTheme="minorHAnsi" w:hAnsiTheme="minorHAnsi" w:cstheme="minorHAnsi"/>
          <w:sz w:val="24"/>
          <w:szCs w:val="24"/>
          <w:lang w:val="en-US"/>
        </w:rPr>
        <w:t>Carer</w:t>
      </w:r>
      <w:proofErr w:type="spellEnd"/>
      <w:r w:rsidRPr="009D30E4">
        <w:rPr>
          <w:rFonts w:asciiTheme="minorHAnsi" w:hAnsiTheme="minorHAnsi" w:cstheme="minorHAnsi"/>
          <w:sz w:val="24"/>
          <w:szCs w:val="24"/>
          <w:lang w:val="en-US"/>
        </w:rPr>
        <w:t xml:space="preserve"> is a person who provides or intends to provide care for another adult. It is either a relative or friend who assists another person in their day-to-day life. This is different from someone who offers care professionally or through a voluntary organisation. </w:t>
      </w:r>
      <w:r w:rsidRPr="009D30E4">
        <w:rPr>
          <w:rFonts w:asciiTheme="minorHAnsi" w:hAnsiTheme="minorHAnsi" w:cstheme="minorHAnsi"/>
          <w:bCs/>
          <w:sz w:val="24"/>
          <w:szCs w:val="24"/>
        </w:rPr>
        <w:t xml:space="preserve">Even if a carer is in receipt of Carer’s Allowance this does not necessarily mean that it is necessary for them to reside with the person who is being cared for. An application to include a </w:t>
      </w:r>
      <w:proofErr w:type="spellStart"/>
      <w:r w:rsidRPr="009D30E4">
        <w:rPr>
          <w:rFonts w:asciiTheme="minorHAnsi" w:hAnsiTheme="minorHAnsi" w:cstheme="minorHAnsi"/>
          <w:bCs/>
          <w:sz w:val="24"/>
          <w:szCs w:val="24"/>
        </w:rPr>
        <w:t>carer</w:t>
      </w:r>
      <w:proofErr w:type="spellEnd"/>
      <w:r w:rsidRPr="009D30E4">
        <w:rPr>
          <w:rFonts w:asciiTheme="minorHAnsi" w:hAnsiTheme="minorHAnsi" w:cstheme="minorHAnsi"/>
          <w:bCs/>
          <w:sz w:val="24"/>
          <w:szCs w:val="24"/>
        </w:rPr>
        <w:t xml:space="preserve"> in a housing application will be considered by the assessing officer’s Manager to determine if the carer has been assessed by Social Care and Health as needing to provide overnight support. In these circumstances the applicant must provide supporting evidence from other agencies </w:t>
      </w:r>
      <w:proofErr w:type="gramStart"/>
      <w:r w:rsidRPr="009D30E4">
        <w:rPr>
          <w:rFonts w:asciiTheme="minorHAnsi" w:hAnsiTheme="minorHAnsi" w:cstheme="minorHAnsi"/>
          <w:bCs/>
          <w:sz w:val="24"/>
          <w:szCs w:val="24"/>
        </w:rPr>
        <w:t>e.g.</w:t>
      </w:r>
      <w:proofErr w:type="gramEnd"/>
      <w:r w:rsidRPr="009D30E4">
        <w:rPr>
          <w:rFonts w:asciiTheme="minorHAnsi" w:hAnsiTheme="minorHAnsi" w:cstheme="minorHAnsi"/>
          <w:bCs/>
          <w:sz w:val="24"/>
          <w:szCs w:val="24"/>
        </w:rPr>
        <w:t xml:space="preserve"> Social Care or a Health professional.</w:t>
      </w:r>
    </w:p>
    <w:p w14:paraId="28092BDE" w14:textId="77777777" w:rsidR="009D30E4" w:rsidRPr="009D30E4" w:rsidRDefault="009D30E4" w:rsidP="009D30E4">
      <w:pPr>
        <w:jc w:val="both"/>
        <w:rPr>
          <w:rFonts w:cstheme="minorHAnsi"/>
          <w:sz w:val="24"/>
          <w:szCs w:val="24"/>
          <w:lang w:val="en-US"/>
        </w:rPr>
      </w:pPr>
    </w:p>
    <w:p w14:paraId="02E4A78A" w14:textId="77777777" w:rsidR="009D30E4" w:rsidRPr="009D30E4" w:rsidRDefault="009D30E4" w:rsidP="009D30E4">
      <w:pPr>
        <w:pStyle w:val="ListParagraph"/>
        <w:numPr>
          <w:ilvl w:val="0"/>
          <w:numId w:val="26"/>
        </w:numPr>
        <w:ind w:left="360"/>
        <w:jc w:val="both"/>
        <w:rPr>
          <w:rFonts w:asciiTheme="minorHAnsi" w:hAnsiTheme="minorHAnsi" w:cstheme="minorHAnsi"/>
          <w:sz w:val="24"/>
          <w:szCs w:val="24"/>
          <w:lang w:val="en-US"/>
        </w:rPr>
      </w:pPr>
      <w:r w:rsidRPr="009D30E4">
        <w:rPr>
          <w:rFonts w:asciiTheme="minorHAnsi" w:hAnsiTheme="minorHAnsi" w:cstheme="minorHAnsi"/>
          <w:sz w:val="24"/>
          <w:szCs w:val="24"/>
          <w:lang w:val="en-US"/>
        </w:rPr>
        <w:t xml:space="preserve">Any other household member </w:t>
      </w:r>
      <w:r w:rsidRPr="009D30E4">
        <w:rPr>
          <w:rFonts w:asciiTheme="minorHAnsi" w:hAnsiTheme="minorHAnsi" w:cstheme="minorHAnsi"/>
          <w:bCs/>
          <w:sz w:val="24"/>
          <w:szCs w:val="24"/>
          <w:lang w:val="en-US"/>
        </w:rPr>
        <w:t xml:space="preserve">at the discretion of a manager delegated by the assessing body to make such decisions. </w:t>
      </w:r>
    </w:p>
    <w:p w14:paraId="18FBFBFA" w14:textId="77777777" w:rsidR="009D30E4" w:rsidRPr="009D30E4" w:rsidRDefault="009D30E4" w:rsidP="009D30E4">
      <w:pPr>
        <w:pStyle w:val="ListParagraph"/>
        <w:ind w:left="360"/>
        <w:jc w:val="both"/>
        <w:rPr>
          <w:rFonts w:asciiTheme="minorHAnsi" w:hAnsiTheme="minorHAnsi" w:cstheme="minorHAnsi"/>
          <w:sz w:val="24"/>
          <w:szCs w:val="24"/>
          <w:lang w:val="en-US"/>
        </w:rPr>
      </w:pPr>
    </w:p>
    <w:p w14:paraId="15FE6B0F" w14:textId="77777777" w:rsidR="009D30E4" w:rsidRPr="009D30E4" w:rsidRDefault="009D30E4" w:rsidP="009D30E4">
      <w:pPr>
        <w:pStyle w:val="ListParagraph"/>
        <w:numPr>
          <w:ilvl w:val="0"/>
          <w:numId w:val="26"/>
        </w:numPr>
        <w:ind w:left="360"/>
        <w:jc w:val="both"/>
        <w:rPr>
          <w:rFonts w:asciiTheme="minorHAnsi" w:hAnsiTheme="minorHAnsi" w:cstheme="minorHAnsi"/>
          <w:sz w:val="24"/>
          <w:szCs w:val="24"/>
          <w:lang w:val="en-US"/>
        </w:rPr>
      </w:pPr>
      <w:r w:rsidRPr="009D30E4">
        <w:rPr>
          <w:rFonts w:asciiTheme="minorHAnsi" w:hAnsiTheme="minorHAnsi" w:cstheme="minorHAnsi"/>
          <w:sz w:val="24"/>
          <w:szCs w:val="24"/>
          <w:lang w:val="en-US"/>
        </w:rPr>
        <w:t xml:space="preserve">Note: Individuals can only be on 1 application. Where someone has an application in their own name (or with a partner) they cannot also be included as a household member on another application unless they are a victim of domestic abuse. If this is the </w:t>
      </w:r>
      <w:proofErr w:type="gramStart"/>
      <w:r w:rsidRPr="009D30E4">
        <w:rPr>
          <w:rFonts w:asciiTheme="minorHAnsi" w:hAnsiTheme="minorHAnsi" w:cstheme="minorHAnsi"/>
          <w:sz w:val="24"/>
          <w:szCs w:val="24"/>
          <w:lang w:val="en-US"/>
        </w:rPr>
        <w:t>case</w:t>
      </w:r>
      <w:proofErr w:type="gramEnd"/>
      <w:r w:rsidRPr="009D30E4">
        <w:rPr>
          <w:rFonts w:asciiTheme="minorHAnsi" w:hAnsiTheme="minorHAnsi" w:cstheme="minorHAnsi"/>
          <w:sz w:val="24"/>
          <w:szCs w:val="24"/>
          <w:lang w:val="en-US"/>
        </w:rPr>
        <w:t xml:space="preserve"> they should remove themselves from their previous application. </w:t>
      </w:r>
    </w:p>
    <w:p w14:paraId="5C5DE2A2" w14:textId="77777777" w:rsidR="009D30E4" w:rsidRPr="009D30E4" w:rsidRDefault="009D30E4" w:rsidP="009D30E4">
      <w:pPr>
        <w:jc w:val="both"/>
        <w:rPr>
          <w:rFonts w:cstheme="minorHAnsi"/>
          <w:b/>
          <w:sz w:val="24"/>
          <w:szCs w:val="24"/>
        </w:rPr>
      </w:pPr>
    </w:p>
    <w:p w14:paraId="18CC45EF" w14:textId="77777777" w:rsidR="009D30E4" w:rsidRPr="009D30E4" w:rsidRDefault="009D30E4" w:rsidP="009D30E4">
      <w:pPr>
        <w:jc w:val="both"/>
        <w:rPr>
          <w:rFonts w:cstheme="minorHAnsi"/>
          <w:b/>
          <w:sz w:val="24"/>
          <w:szCs w:val="24"/>
        </w:rPr>
      </w:pPr>
      <w:r w:rsidRPr="009D30E4">
        <w:rPr>
          <w:rFonts w:cstheme="minorHAnsi"/>
          <w:b/>
          <w:sz w:val="24"/>
          <w:szCs w:val="24"/>
        </w:rPr>
        <w:lastRenderedPageBreak/>
        <w:t>How joint applications will be considered and when will a joint tenancy normally be granted?</w:t>
      </w:r>
    </w:p>
    <w:p w14:paraId="6FA39692" w14:textId="77777777" w:rsidR="009D30E4" w:rsidRPr="009D30E4" w:rsidRDefault="009D30E4" w:rsidP="009D30E4">
      <w:pPr>
        <w:jc w:val="both"/>
        <w:rPr>
          <w:rFonts w:cstheme="minorHAnsi"/>
          <w:sz w:val="24"/>
          <w:szCs w:val="24"/>
        </w:rPr>
      </w:pPr>
    </w:p>
    <w:p w14:paraId="71D45A71" w14:textId="77777777" w:rsidR="009D30E4" w:rsidRPr="009D30E4" w:rsidRDefault="009D30E4" w:rsidP="009D30E4">
      <w:pPr>
        <w:jc w:val="both"/>
        <w:rPr>
          <w:rFonts w:cstheme="minorHAnsi"/>
          <w:sz w:val="24"/>
          <w:szCs w:val="24"/>
        </w:rPr>
      </w:pPr>
      <w:r w:rsidRPr="009D30E4">
        <w:rPr>
          <w:rFonts w:cstheme="minorHAnsi"/>
          <w:sz w:val="24"/>
          <w:szCs w:val="24"/>
        </w:rPr>
        <w:t xml:space="preserve">Joint applications will be accepted and will be treated as one application. The housing need of the full household will be considered in assessing housing need. </w:t>
      </w:r>
    </w:p>
    <w:p w14:paraId="7A9EA78B" w14:textId="77777777" w:rsidR="009D30E4" w:rsidRPr="009D30E4" w:rsidRDefault="009D30E4" w:rsidP="009D30E4">
      <w:pPr>
        <w:jc w:val="both"/>
        <w:rPr>
          <w:rFonts w:cstheme="minorHAnsi"/>
          <w:sz w:val="24"/>
          <w:szCs w:val="24"/>
        </w:rPr>
      </w:pPr>
    </w:p>
    <w:p w14:paraId="338E817F" w14:textId="77777777" w:rsidR="009D30E4" w:rsidRPr="009D30E4" w:rsidRDefault="009D30E4" w:rsidP="009D30E4">
      <w:pPr>
        <w:jc w:val="both"/>
        <w:rPr>
          <w:rFonts w:cstheme="minorHAnsi"/>
          <w:sz w:val="24"/>
          <w:szCs w:val="24"/>
        </w:rPr>
      </w:pPr>
      <w:r w:rsidRPr="009D30E4">
        <w:rPr>
          <w:rFonts w:cstheme="minorHAnsi"/>
          <w:sz w:val="24"/>
          <w:szCs w:val="24"/>
          <w:lang w:val="en-US"/>
        </w:rPr>
        <w:t xml:space="preserve">Joint tenancies are normally granted where applicants have a long-term commitment </w:t>
      </w:r>
      <w:proofErr w:type="gramStart"/>
      <w:r w:rsidRPr="009D30E4">
        <w:rPr>
          <w:rFonts w:cstheme="minorHAnsi"/>
          <w:sz w:val="24"/>
          <w:szCs w:val="24"/>
          <w:lang w:val="en-US"/>
        </w:rPr>
        <w:t>e.g.</w:t>
      </w:r>
      <w:proofErr w:type="gramEnd"/>
      <w:r w:rsidRPr="009D30E4">
        <w:rPr>
          <w:rFonts w:cstheme="minorHAnsi"/>
          <w:sz w:val="24"/>
          <w:szCs w:val="24"/>
          <w:lang w:val="en-US"/>
        </w:rPr>
        <w:t xml:space="preserve"> married and unmarried couples, civil partners but this decision is down to the </w:t>
      </w:r>
      <w:r w:rsidRPr="009D30E4">
        <w:rPr>
          <w:rFonts w:cstheme="minorHAnsi"/>
          <w:sz w:val="24"/>
          <w:szCs w:val="24"/>
        </w:rPr>
        <w:t xml:space="preserve">individual housing association who will decide whether to allow a joint tenancy depending on the rules adopted by that association. </w:t>
      </w:r>
    </w:p>
    <w:p w14:paraId="7D0AC4AB" w14:textId="77777777" w:rsidR="009D30E4" w:rsidRPr="009D30E4" w:rsidRDefault="009D30E4" w:rsidP="009D30E4">
      <w:pPr>
        <w:jc w:val="both"/>
        <w:rPr>
          <w:rFonts w:cstheme="minorHAnsi"/>
          <w:sz w:val="24"/>
          <w:szCs w:val="24"/>
          <w:lang w:val="en-US"/>
        </w:rPr>
      </w:pPr>
    </w:p>
    <w:p w14:paraId="2127C4AA" w14:textId="77777777" w:rsidR="009D30E4" w:rsidRPr="009D30E4" w:rsidRDefault="009D30E4" w:rsidP="009D30E4">
      <w:pPr>
        <w:jc w:val="both"/>
        <w:rPr>
          <w:rFonts w:cstheme="minorHAnsi"/>
          <w:b/>
          <w:sz w:val="24"/>
          <w:szCs w:val="24"/>
        </w:rPr>
      </w:pPr>
      <w:r w:rsidRPr="009D30E4">
        <w:rPr>
          <w:rFonts w:cstheme="minorHAnsi"/>
          <w:b/>
          <w:sz w:val="24"/>
          <w:szCs w:val="24"/>
        </w:rPr>
        <w:t xml:space="preserve">Households with access to children/shared residency order or Child Arrangement Orders </w:t>
      </w:r>
    </w:p>
    <w:p w14:paraId="0DB08102" w14:textId="77777777" w:rsidR="009D30E4" w:rsidRPr="009D30E4" w:rsidRDefault="009D30E4" w:rsidP="009D30E4">
      <w:pPr>
        <w:jc w:val="both"/>
        <w:rPr>
          <w:rFonts w:cstheme="minorHAnsi"/>
          <w:b/>
          <w:sz w:val="24"/>
          <w:szCs w:val="24"/>
          <w:u w:val="single"/>
        </w:rPr>
      </w:pPr>
    </w:p>
    <w:p w14:paraId="4751D5A2" w14:textId="77777777" w:rsidR="009D30E4" w:rsidRPr="009D30E4" w:rsidRDefault="009D30E4" w:rsidP="009D30E4">
      <w:pPr>
        <w:jc w:val="both"/>
        <w:rPr>
          <w:rFonts w:cstheme="minorHAnsi"/>
          <w:sz w:val="24"/>
          <w:szCs w:val="24"/>
          <w:lang w:val="en-US"/>
        </w:rPr>
      </w:pPr>
      <w:r w:rsidRPr="009D30E4">
        <w:rPr>
          <w:rFonts w:cstheme="minorHAnsi"/>
          <w:sz w:val="24"/>
          <w:szCs w:val="24"/>
          <w:lang w:val="en-US"/>
        </w:rPr>
        <w:t xml:space="preserve">As part of the assessment process the CCP will record whether the applicant claims to have children that live with them part of the week </w:t>
      </w:r>
      <w:proofErr w:type="gramStart"/>
      <w:r w:rsidRPr="009D30E4">
        <w:rPr>
          <w:rFonts w:cstheme="minorHAnsi"/>
          <w:sz w:val="24"/>
          <w:szCs w:val="24"/>
          <w:lang w:val="en-US"/>
        </w:rPr>
        <w:t>whether or not</w:t>
      </w:r>
      <w:proofErr w:type="gramEnd"/>
      <w:r w:rsidRPr="009D30E4">
        <w:rPr>
          <w:rFonts w:cstheme="minorHAnsi"/>
          <w:sz w:val="24"/>
          <w:szCs w:val="24"/>
          <w:lang w:val="en-US"/>
        </w:rPr>
        <w:t xml:space="preserve"> this arrangement is set by the court or not. The CCP will apply the test in Section 189(1)(b) of Part 7 of the Housing Act 1996 to decide whether any child both lives with and is dependent on the applicant. Unless this test is passed an applicant will only be able to be considered for the size of accommodation relevant to their circumstances.  </w:t>
      </w:r>
    </w:p>
    <w:p w14:paraId="297D92A0" w14:textId="77777777" w:rsidR="009D30E4" w:rsidRPr="009D30E4" w:rsidRDefault="009D30E4" w:rsidP="009D30E4">
      <w:pPr>
        <w:jc w:val="both"/>
        <w:rPr>
          <w:rFonts w:cstheme="minorHAnsi"/>
          <w:sz w:val="24"/>
          <w:szCs w:val="24"/>
          <w:lang w:val="en-US"/>
        </w:rPr>
      </w:pPr>
    </w:p>
    <w:p w14:paraId="516ED7BF" w14:textId="77777777" w:rsidR="009D30E4" w:rsidRPr="009D30E4" w:rsidRDefault="009D30E4" w:rsidP="009D30E4">
      <w:pPr>
        <w:jc w:val="both"/>
        <w:rPr>
          <w:rFonts w:cstheme="minorHAnsi"/>
          <w:sz w:val="24"/>
          <w:szCs w:val="24"/>
          <w:lang w:val="en-US"/>
        </w:rPr>
      </w:pPr>
      <w:r w:rsidRPr="009D30E4">
        <w:rPr>
          <w:rFonts w:cstheme="minorHAnsi"/>
          <w:sz w:val="24"/>
          <w:szCs w:val="24"/>
          <w:lang w:val="en-US"/>
        </w:rPr>
        <w:t xml:space="preserve">There will be cases where after the section 189(1)(b) assessment it is agreed that children live with the applicant on a ‘shared arrangement’ even though they do not exclusively live with the applicant. </w:t>
      </w:r>
    </w:p>
    <w:p w14:paraId="24578923" w14:textId="77777777" w:rsidR="009D30E4" w:rsidRPr="009D30E4" w:rsidRDefault="009D30E4" w:rsidP="009D30E4">
      <w:pPr>
        <w:jc w:val="both"/>
        <w:rPr>
          <w:rFonts w:cstheme="minorHAnsi"/>
          <w:b/>
          <w:sz w:val="24"/>
          <w:szCs w:val="24"/>
          <w:lang w:val="en-US"/>
        </w:rPr>
      </w:pPr>
    </w:p>
    <w:p w14:paraId="4D34D9E2" w14:textId="77777777" w:rsidR="009D30E4" w:rsidRPr="009D30E4" w:rsidRDefault="009D30E4" w:rsidP="009D30E4">
      <w:pPr>
        <w:jc w:val="both"/>
        <w:rPr>
          <w:rFonts w:cstheme="minorHAnsi"/>
          <w:sz w:val="24"/>
          <w:szCs w:val="24"/>
          <w:lang w:val="en-US"/>
        </w:rPr>
      </w:pPr>
      <w:r w:rsidRPr="009D30E4">
        <w:rPr>
          <w:rFonts w:cstheme="minorHAnsi"/>
          <w:sz w:val="24"/>
          <w:szCs w:val="24"/>
          <w:lang w:val="en-US"/>
        </w:rPr>
        <w:t xml:space="preserve">In these cases, and in cases where an applicant has contact with children who stay over but do not live with the applicant, the applicant will be advised as to what size of property the applicant they are likely to be able to access and the rules applied by each partner housing association for allocating accommodation to households where children do not exclusively live with an applicant. The decision in this respect of each partner Housing Association is likely to vary and will depend on </w:t>
      </w:r>
      <w:proofErr w:type="gramStart"/>
      <w:r w:rsidRPr="009D30E4">
        <w:rPr>
          <w:rFonts w:cstheme="minorHAnsi"/>
          <w:sz w:val="24"/>
          <w:szCs w:val="24"/>
          <w:lang w:val="en-US"/>
        </w:rPr>
        <w:t>a number of</w:t>
      </w:r>
      <w:proofErr w:type="gramEnd"/>
      <w:r w:rsidRPr="009D30E4">
        <w:rPr>
          <w:rFonts w:cstheme="minorHAnsi"/>
          <w:sz w:val="24"/>
          <w:szCs w:val="24"/>
          <w:lang w:val="en-US"/>
        </w:rPr>
        <w:t xml:space="preserve"> factors including:</w:t>
      </w:r>
    </w:p>
    <w:p w14:paraId="7F978897" w14:textId="77777777" w:rsidR="009D30E4" w:rsidRPr="009D30E4" w:rsidRDefault="009D30E4" w:rsidP="009D30E4">
      <w:pPr>
        <w:jc w:val="both"/>
        <w:rPr>
          <w:rFonts w:cstheme="minorHAnsi"/>
          <w:sz w:val="24"/>
          <w:szCs w:val="24"/>
          <w:lang w:val="en-US"/>
        </w:rPr>
      </w:pPr>
    </w:p>
    <w:p w14:paraId="736012B9" w14:textId="77777777" w:rsidR="009D30E4" w:rsidRPr="009D30E4" w:rsidRDefault="009D30E4" w:rsidP="009D30E4">
      <w:pPr>
        <w:pStyle w:val="ListParagraph"/>
        <w:numPr>
          <w:ilvl w:val="0"/>
          <w:numId w:val="30"/>
        </w:numPr>
        <w:ind w:left="360"/>
        <w:jc w:val="both"/>
        <w:rPr>
          <w:rFonts w:asciiTheme="minorHAnsi" w:hAnsiTheme="minorHAnsi" w:cstheme="minorHAnsi"/>
          <w:sz w:val="24"/>
          <w:szCs w:val="24"/>
          <w:lang w:val="en-US"/>
        </w:rPr>
      </w:pPr>
      <w:r w:rsidRPr="009D30E4">
        <w:rPr>
          <w:rFonts w:asciiTheme="minorHAnsi" w:hAnsiTheme="minorHAnsi" w:cstheme="minorHAnsi"/>
          <w:sz w:val="24"/>
          <w:szCs w:val="24"/>
          <w:lang w:val="en-US"/>
        </w:rPr>
        <w:t>The ability of the applicant to afford the rent with or without help from benefits</w:t>
      </w:r>
    </w:p>
    <w:p w14:paraId="47BB2570" w14:textId="77777777" w:rsidR="009D30E4" w:rsidRPr="009D30E4" w:rsidRDefault="009D30E4" w:rsidP="009D30E4">
      <w:pPr>
        <w:jc w:val="both"/>
        <w:rPr>
          <w:rFonts w:cstheme="minorHAnsi"/>
          <w:sz w:val="24"/>
          <w:szCs w:val="24"/>
          <w:lang w:val="en-US"/>
        </w:rPr>
      </w:pPr>
    </w:p>
    <w:p w14:paraId="7198189E" w14:textId="77777777" w:rsidR="009D30E4" w:rsidRPr="009D30E4" w:rsidRDefault="009D30E4" w:rsidP="009D30E4">
      <w:pPr>
        <w:pStyle w:val="ListParagraph"/>
        <w:numPr>
          <w:ilvl w:val="0"/>
          <w:numId w:val="30"/>
        </w:numPr>
        <w:ind w:left="360"/>
        <w:jc w:val="both"/>
        <w:rPr>
          <w:rFonts w:asciiTheme="minorHAnsi" w:hAnsiTheme="minorHAnsi" w:cstheme="minorHAnsi"/>
          <w:sz w:val="24"/>
          <w:szCs w:val="24"/>
          <w:lang w:val="en-US"/>
        </w:rPr>
      </w:pPr>
      <w:r w:rsidRPr="009D30E4">
        <w:rPr>
          <w:rFonts w:asciiTheme="minorHAnsi" w:hAnsiTheme="minorHAnsi" w:cstheme="minorHAnsi"/>
          <w:sz w:val="24"/>
          <w:szCs w:val="24"/>
          <w:lang w:val="en-US"/>
        </w:rPr>
        <w:t xml:space="preserve">The availability and popularity of family housing in any area that an applicant expresses a preference to live in. For </w:t>
      </w:r>
      <w:proofErr w:type="gramStart"/>
      <w:r w:rsidRPr="009D30E4">
        <w:rPr>
          <w:rFonts w:asciiTheme="minorHAnsi" w:hAnsiTheme="minorHAnsi" w:cstheme="minorHAnsi"/>
          <w:sz w:val="24"/>
          <w:szCs w:val="24"/>
          <w:lang w:val="en-US"/>
        </w:rPr>
        <w:t>example</w:t>
      </w:r>
      <w:proofErr w:type="gramEnd"/>
      <w:r w:rsidRPr="009D30E4">
        <w:rPr>
          <w:rFonts w:asciiTheme="minorHAnsi" w:hAnsiTheme="minorHAnsi" w:cstheme="minorHAnsi"/>
          <w:sz w:val="24"/>
          <w:szCs w:val="24"/>
          <w:lang w:val="en-US"/>
        </w:rPr>
        <w:t xml:space="preserve"> a Housing Association may be willing to be more flexible </w:t>
      </w:r>
      <w:r w:rsidRPr="009D30E4">
        <w:rPr>
          <w:rFonts w:asciiTheme="minorHAnsi" w:hAnsiTheme="minorHAnsi" w:cstheme="minorHAnsi"/>
          <w:sz w:val="24"/>
          <w:szCs w:val="24"/>
          <w:lang w:val="en-US"/>
        </w:rPr>
        <w:lastRenderedPageBreak/>
        <w:t xml:space="preserve">where a vacancy relates to a flat than a house as long as the rent is assessed as being affordable. </w:t>
      </w:r>
    </w:p>
    <w:p w14:paraId="72F56AEB" w14:textId="77777777" w:rsidR="009D30E4" w:rsidRPr="009D30E4" w:rsidRDefault="009D30E4" w:rsidP="009D30E4">
      <w:pPr>
        <w:jc w:val="both"/>
        <w:rPr>
          <w:rFonts w:cstheme="minorHAnsi"/>
          <w:sz w:val="24"/>
          <w:szCs w:val="24"/>
          <w:lang w:val="en-US"/>
        </w:rPr>
      </w:pPr>
    </w:p>
    <w:p w14:paraId="4C13AD96" w14:textId="77777777" w:rsidR="009D30E4" w:rsidRPr="009D30E4" w:rsidRDefault="009D30E4" w:rsidP="009D30E4">
      <w:pPr>
        <w:jc w:val="both"/>
        <w:rPr>
          <w:rFonts w:cstheme="minorHAnsi"/>
          <w:b/>
          <w:sz w:val="24"/>
          <w:szCs w:val="24"/>
        </w:rPr>
      </w:pPr>
      <w:r w:rsidRPr="009D30E4">
        <w:rPr>
          <w:rFonts w:cstheme="minorHAnsi"/>
          <w:b/>
          <w:sz w:val="24"/>
          <w:szCs w:val="24"/>
        </w:rPr>
        <w:t>The requirement to inform the CCP of any change of circumstances</w:t>
      </w:r>
    </w:p>
    <w:p w14:paraId="29F722D8" w14:textId="77777777" w:rsidR="009D30E4" w:rsidRPr="009D30E4" w:rsidRDefault="009D30E4" w:rsidP="009D30E4">
      <w:pPr>
        <w:jc w:val="both"/>
        <w:rPr>
          <w:rFonts w:cstheme="minorHAnsi"/>
          <w:b/>
          <w:sz w:val="24"/>
          <w:szCs w:val="24"/>
        </w:rPr>
      </w:pPr>
    </w:p>
    <w:p w14:paraId="090079A9" w14:textId="77777777" w:rsidR="009D30E4" w:rsidRPr="009D30E4" w:rsidRDefault="009D30E4" w:rsidP="009D30E4">
      <w:pPr>
        <w:jc w:val="both"/>
        <w:rPr>
          <w:rFonts w:cstheme="minorHAnsi"/>
          <w:sz w:val="24"/>
          <w:szCs w:val="24"/>
          <w:lang w:val="en-US"/>
        </w:rPr>
      </w:pPr>
      <w:r w:rsidRPr="009D30E4">
        <w:rPr>
          <w:rFonts w:cstheme="minorHAnsi"/>
          <w:sz w:val="24"/>
          <w:szCs w:val="24"/>
          <w:lang w:val="en-US"/>
        </w:rPr>
        <w:t xml:space="preserve">Applicants are required to inform the CCP of any changes in their circumstances, which affect their housing application. </w:t>
      </w:r>
    </w:p>
    <w:p w14:paraId="7247FCEB" w14:textId="77777777" w:rsidR="009D30E4" w:rsidRPr="009D30E4" w:rsidRDefault="009D30E4" w:rsidP="009D30E4">
      <w:pPr>
        <w:jc w:val="both"/>
        <w:rPr>
          <w:rFonts w:cstheme="minorHAnsi"/>
          <w:sz w:val="24"/>
          <w:szCs w:val="24"/>
          <w:lang w:val="en-US"/>
        </w:rPr>
      </w:pPr>
    </w:p>
    <w:p w14:paraId="4EBEA9DF" w14:textId="77777777" w:rsidR="009D30E4" w:rsidRPr="009D30E4" w:rsidRDefault="009D30E4" w:rsidP="009D30E4">
      <w:pPr>
        <w:jc w:val="both"/>
        <w:rPr>
          <w:rFonts w:cstheme="minorHAnsi"/>
          <w:sz w:val="24"/>
          <w:szCs w:val="24"/>
          <w:lang w:val="en-US"/>
        </w:rPr>
      </w:pPr>
      <w:r w:rsidRPr="009D30E4">
        <w:rPr>
          <w:rFonts w:cstheme="minorHAnsi"/>
          <w:sz w:val="24"/>
          <w:szCs w:val="24"/>
          <w:lang w:val="en-US"/>
        </w:rPr>
        <w:t xml:space="preserve">Examples of a change in circumstances include but are not limited to: </w:t>
      </w:r>
    </w:p>
    <w:p w14:paraId="0387BC70" w14:textId="77777777" w:rsidR="009D30E4" w:rsidRPr="009D30E4" w:rsidRDefault="009D30E4" w:rsidP="009D30E4">
      <w:pPr>
        <w:jc w:val="both"/>
        <w:rPr>
          <w:rFonts w:cstheme="minorHAnsi"/>
          <w:sz w:val="24"/>
          <w:szCs w:val="24"/>
          <w:lang w:val="en-US"/>
        </w:rPr>
      </w:pPr>
    </w:p>
    <w:p w14:paraId="0954C1CC" w14:textId="77777777" w:rsidR="009D30E4" w:rsidRPr="009D30E4" w:rsidRDefault="009D30E4" w:rsidP="009D30E4">
      <w:pPr>
        <w:pStyle w:val="ListParagraph"/>
        <w:numPr>
          <w:ilvl w:val="1"/>
          <w:numId w:val="24"/>
        </w:numPr>
        <w:ind w:left="360"/>
        <w:jc w:val="both"/>
        <w:rPr>
          <w:rFonts w:asciiTheme="minorHAnsi" w:hAnsiTheme="minorHAnsi" w:cstheme="minorHAnsi"/>
          <w:sz w:val="24"/>
          <w:szCs w:val="24"/>
          <w:lang w:val="en-US"/>
        </w:rPr>
      </w:pPr>
      <w:r w:rsidRPr="009D30E4">
        <w:rPr>
          <w:rFonts w:asciiTheme="minorHAnsi" w:hAnsiTheme="minorHAnsi" w:cstheme="minorHAnsi"/>
          <w:sz w:val="24"/>
          <w:szCs w:val="24"/>
          <w:lang w:val="en-US"/>
        </w:rPr>
        <w:t xml:space="preserve">A change of address or contact details, for either themselves or members of their prospective </w:t>
      </w:r>
      <w:proofErr w:type="gramStart"/>
      <w:r w:rsidRPr="009D30E4">
        <w:rPr>
          <w:rFonts w:asciiTheme="minorHAnsi" w:hAnsiTheme="minorHAnsi" w:cstheme="minorHAnsi"/>
          <w:sz w:val="24"/>
          <w:szCs w:val="24"/>
          <w:lang w:val="en-US"/>
        </w:rPr>
        <w:t>household;</w:t>
      </w:r>
      <w:proofErr w:type="gramEnd"/>
      <w:r w:rsidRPr="009D30E4">
        <w:rPr>
          <w:rFonts w:asciiTheme="minorHAnsi" w:hAnsiTheme="minorHAnsi" w:cstheme="minorHAnsi"/>
          <w:sz w:val="24"/>
          <w:szCs w:val="24"/>
          <w:lang w:val="en-US"/>
        </w:rPr>
        <w:t xml:space="preserve"> </w:t>
      </w:r>
    </w:p>
    <w:p w14:paraId="139B6FED" w14:textId="77777777" w:rsidR="009D30E4" w:rsidRPr="009D30E4" w:rsidRDefault="009D30E4" w:rsidP="009D30E4">
      <w:pPr>
        <w:jc w:val="both"/>
        <w:rPr>
          <w:rFonts w:cstheme="minorHAnsi"/>
          <w:sz w:val="24"/>
          <w:szCs w:val="24"/>
          <w:lang w:val="en-US"/>
        </w:rPr>
      </w:pPr>
    </w:p>
    <w:p w14:paraId="4D218F25" w14:textId="77777777" w:rsidR="009D30E4" w:rsidRPr="009D30E4" w:rsidRDefault="009D30E4" w:rsidP="009D30E4">
      <w:pPr>
        <w:pStyle w:val="ListParagraph"/>
        <w:numPr>
          <w:ilvl w:val="1"/>
          <w:numId w:val="24"/>
        </w:numPr>
        <w:ind w:left="360"/>
        <w:jc w:val="both"/>
        <w:rPr>
          <w:rFonts w:asciiTheme="minorHAnsi" w:hAnsiTheme="minorHAnsi" w:cstheme="minorHAnsi"/>
          <w:sz w:val="24"/>
          <w:szCs w:val="24"/>
          <w:lang w:val="en-US"/>
        </w:rPr>
      </w:pPr>
      <w:r w:rsidRPr="009D30E4">
        <w:rPr>
          <w:rFonts w:asciiTheme="minorHAnsi" w:hAnsiTheme="minorHAnsi" w:cstheme="minorHAnsi"/>
          <w:sz w:val="24"/>
          <w:szCs w:val="24"/>
          <w:lang w:val="en-US"/>
        </w:rPr>
        <w:t>A change in their medical condition or disability (either existing or newly acquired</w:t>
      </w:r>
      <w:proofErr w:type="gramStart"/>
      <w:r w:rsidRPr="009D30E4">
        <w:rPr>
          <w:rFonts w:asciiTheme="minorHAnsi" w:hAnsiTheme="minorHAnsi" w:cstheme="minorHAnsi"/>
          <w:sz w:val="24"/>
          <w:szCs w:val="24"/>
          <w:lang w:val="en-US"/>
        </w:rPr>
        <w:t>);</w:t>
      </w:r>
      <w:proofErr w:type="gramEnd"/>
      <w:r w:rsidRPr="009D30E4">
        <w:rPr>
          <w:rFonts w:asciiTheme="minorHAnsi" w:hAnsiTheme="minorHAnsi" w:cstheme="minorHAnsi"/>
          <w:sz w:val="24"/>
          <w:szCs w:val="24"/>
          <w:lang w:val="en-US"/>
        </w:rPr>
        <w:t xml:space="preserve"> </w:t>
      </w:r>
    </w:p>
    <w:p w14:paraId="1B7D5330" w14:textId="77777777" w:rsidR="009D30E4" w:rsidRPr="009D30E4" w:rsidRDefault="009D30E4" w:rsidP="009D30E4">
      <w:pPr>
        <w:jc w:val="both"/>
        <w:rPr>
          <w:rFonts w:cstheme="minorHAnsi"/>
          <w:sz w:val="24"/>
          <w:szCs w:val="24"/>
          <w:lang w:val="en-US"/>
        </w:rPr>
      </w:pPr>
    </w:p>
    <w:p w14:paraId="31ED1CA0" w14:textId="77777777" w:rsidR="009D30E4" w:rsidRPr="009D30E4" w:rsidRDefault="009D30E4" w:rsidP="009D30E4">
      <w:pPr>
        <w:pStyle w:val="ListParagraph"/>
        <w:numPr>
          <w:ilvl w:val="1"/>
          <w:numId w:val="24"/>
        </w:numPr>
        <w:ind w:left="360"/>
        <w:jc w:val="both"/>
        <w:rPr>
          <w:rFonts w:asciiTheme="minorHAnsi" w:hAnsiTheme="minorHAnsi" w:cstheme="minorHAnsi"/>
          <w:sz w:val="24"/>
          <w:szCs w:val="24"/>
          <w:lang w:val="en-US"/>
        </w:rPr>
      </w:pPr>
      <w:r w:rsidRPr="009D30E4">
        <w:rPr>
          <w:rFonts w:asciiTheme="minorHAnsi" w:hAnsiTheme="minorHAnsi" w:cstheme="minorHAnsi"/>
          <w:sz w:val="24"/>
          <w:szCs w:val="24"/>
          <w:lang w:val="en-US"/>
        </w:rPr>
        <w:t>Additional family members or other people they wish to add to their application (It will be for the CCP to decide whether they will allow additional people to join the application</w:t>
      </w:r>
      <w:proofErr w:type="gramStart"/>
      <w:r w:rsidRPr="009D30E4">
        <w:rPr>
          <w:rFonts w:asciiTheme="minorHAnsi" w:hAnsiTheme="minorHAnsi" w:cstheme="minorHAnsi"/>
          <w:sz w:val="24"/>
          <w:szCs w:val="24"/>
          <w:lang w:val="en-US"/>
        </w:rPr>
        <w:t>);</w:t>
      </w:r>
      <w:proofErr w:type="gramEnd"/>
      <w:r w:rsidRPr="009D30E4">
        <w:rPr>
          <w:rFonts w:asciiTheme="minorHAnsi" w:hAnsiTheme="minorHAnsi" w:cstheme="minorHAnsi"/>
          <w:sz w:val="24"/>
          <w:szCs w:val="24"/>
          <w:lang w:val="en-US"/>
        </w:rPr>
        <w:t xml:space="preserve"> </w:t>
      </w:r>
    </w:p>
    <w:p w14:paraId="706FE4D6" w14:textId="77777777" w:rsidR="009D30E4" w:rsidRPr="009D30E4" w:rsidRDefault="009D30E4" w:rsidP="009D30E4">
      <w:pPr>
        <w:jc w:val="both"/>
        <w:rPr>
          <w:rFonts w:cstheme="minorHAnsi"/>
          <w:sz w:val="24"/>
          <w:szCs w:val="24"/>
          <w:lang w:val="en-US"/>
        </w:rPr>
      </w:pPr>
    </w:p>
    <w:p w14:paraId="0FAAE739" w14:textId="77777777" w:rsidR="009D30E4" w:rsidRPr="009D30E4" w:rsidRDefault="009D30E4" w:rsidP="009D30E4">
      <w:pPr>
        <w:pStyle w:val="ListParagraph"/>
        <w:numPr>
          <w:ilvl w:val="1"/>
          <w:numId w:val="24"/>
        </w:numPr>
        <w:ind w:left="360"/>
        <w:jc w:val="both"/>
        <w:rPr>
          <w:rFonts w:asciiTheme="minorHAnsi" w:hAnsiTheme="minorHAnsi" w:cstheme="minorHAnsi"/>
          <w:sz w:val="24"/>
          <w:szCs w:val="24"/>
          <w:lang w:val="en-US"/>
        </w:rPr>
      </w:pPr>
      <w:r w:rsidRPr="009D30E4">
        <w:rPr>
          <w:rFonts w:asciiTheme="minorHAnsi" w:hAnsiTheme="minorHAnsi" w:cstheme="minorHAnsi"/>
          <w:sz w:val="24"/>
          <w:szCs w:val="24"/>
          <w:lang w:val="en-US"/>
        </w:rPr>
        <w:t xml:space="preserve">Any family member or any other person on the application who has left the accommodation; and </w:t>
      </w:r>
    </w:p>
    <w:p w14:paraId="2A752464" w14:textId="77777777" w:rsidR="009D30E4" w:rsidRPr="009D30E4" w:rsidRDefault="009D30E4" w:rsidP="009D30E4">
      <w:pPr>
        <w:jc w:val="both"/>
        <w:rPr>
          <w:rFonts w:cstheme="minorHAnsi"/>
          <w:sz w:val="24"/>
          <w:szCs w:val="24"/>
          <w:lang w:val="en-US"/>
        </w:rPr>
      </w:pPr>
    </w:p>
    <w:p w14:paraId="6B01CA05" w14:textId="77777777" w:rsidR="009D30E4" w:rsidRPr="009D30E4" w:rsidRDefault="009D30E4" w:rsidP="009D30E4">
      <w:pPr>
        <w:pStyle w:val="ListParagraph"/>
        <w:numPr>
          <w:ilvl w:val="1"/>
          <w:numId w:val="24"/>
        </w:numPr>
        <w:ind w:left="360"/>
        <w:jc w:val="both"/>
        <w:rPr>
          <w:rFonts w:asciiTheme="minorHAnsi" w:hAnsiTheme="minorHAnsi" w:cstheme="minorHAnsi"/>
          <w:sz w:val="24"/>
          <w:szCs w:val="24"/>
          <w:lang w:val="en-US"/>
        </w:rPr>
      </w:pPr>
      <w:r w:rsidRPr="009D30E4">
        <w:rPr>
          <w:rFonts w:asciiTheme="minorHAnsi" w:hAnsiTheme="minorHAnsi" w:cstheme="minorHAnsi"/>
          <w:sz w:val="24"/>
          <w:szCs w:val="24"/>
          <w:lang w:val="en-US"/>
        </w:rPr>
        <w:t xml:space="preserve">Any significant changes in income, </w:t>
      </w:r>
      <w:proofErr w:type="gramStart"/>
      <w:r w:rsidRPr="009D30E4">
        <w:rPr>
          <w:rFonts w:asciiTheme="minorHAnsi" w:hAnsiTheme="minorHAnsi" w:cstheme="minorHAnsi"/>
          <w:sz w:val="24"/>
          <w:szCs w:val="24"/>
          <w:lang w:val="en-US"/>
        </w:rPr>
        <w:t>savings</w:t>
      </w:r>
      <w:proofErr w:type="gramEnd"/>
      <w:r w:rsidRPr="009D30E4">
        <w:rPr>
          <w:rFonts w:asciiTheme="minorHAnsi" w:hAnsiTheme="minorHAnsi" w:cstheme="minorHAnsi"/>
          <w:sz w:val="24"/>
          <w:szCs w:val="24"/>
          <w:lang w:val="en-US"/>
        </w:rPr>
        <w:t xml:space="preserve"> or assets, which may require a reassessment under the income and savings qualification rule. </w:t>
      </w:r>
    </w:p>
    <w:p w14:paraId="3EB01CC6" w14:textId="77777777" w:rsidR="009D30E4" w:rsidRPr="009D30E4" w:rsidRDefault="009D30E4" w:rsidP="009D30E4">
      <w:pPr>
        <w:jc w:val="both"/>
        <w:rPr>
          <w:rFonts w:cstheme="minorHAnsi"/>
          <w:sz w:val="24"/>
          <w:szCs w:val="24"/>
          <w:lang w:val="en-US"/>
        </w:rPr>
      </w:pPr>
    </w:p>
    <w:p w14:paraId="054CB49F" w14:textId="77777777" w:rsidR="009D30E4" w:rsidRPr="009D30E4" w:rsidRDefault="009D30E4" w:rsidP="009D30E4">
      <w:pPr>
        <w:jc w:val="both"/>
        <w:rPr>
          <w:rFonts w:cstheme="minorHAnsi"/>
          <w:sz w:val="24"/>
          <w:szCs w:val="24"/>
        </w:rPr>
      </w:pPr>
      <w:r w:rsidRPr="009D30E4">
        <w:rPr>
          <w:rFonts w:cstheme="minorHAnsi"/>
          <w:sz w:val="24"/>
          <w:szCs w:val="24"/>
          <w:lang w:val="en-US"/>
        </w:rPr>
        <w:t xml:space="preserve">Where there is any change in an </w:t>
      </w:r>
      <w:proofErr w:type="gramStart"/>
      <w:r w:rsidRPr="009D30E4">
        <w:rPr>
          <w:rFonts w:cstheme="minorHAnsi"/>
          <w:sz w:val="24"/>
          <w:szCs w:val="24"/>
          <w:lang w:val="en-US"/>
        </w:rPr>
        <w:t>applicant‘</w:t>
      </w:r>
      <w:proofErr w:type="gramEnd"/>
      <w:r w:rsidRPr="009D30E4">
        <w:rPr>
          <w:rFonts w:cstheme="minorHAnsi"/>
          <w:sz w:val="24"/>
          <w:szCs w:val="24"/>
          <w:lang w:val="en-US"/>
        </w:rPr>
        <w:t xml:space="preserve">s circumstances, an on-line change of circumstances form must be completed, and supporting documents must be provided. If there is any change to the banding, applicants will be informed in writing. The onus is on applicants to inform the CCP when there is a relevant change in their circumstances. </w:t>
      </w:r>
    </w:p>
    <w:p w14:paraId="6AB9DF52" w14:textId="77777777" w:rsidR="009D30E4" w:rsidRPr="009D30E4" w:rsidRDefault="009D30E4" w:rsidP="009D30E4">
      <w:pPr>
        <w:jc w:val="both"/>
        <w:rPr>
          <w:rFonts w:cstheme="minorHAnsi"/>
          <w:sz w:val="24"/>
          <w:szCs w:val="24"/>
          <w:lang w:val="en-US"/>
        </w:rPr>
      </w:pPr>
    </w:p>
    <w:p w14:paraId="77B94964" w14:textId="77777777" w:rsidR="009D30E4" w:rsidRPr="009D30E4" w:rsidRDefault="009D30E4" w:rsidP="009D30E4">
      <w:pPr>
        <w:jc w:val="both"/>
        <w:rPr>
          <w:rFonts w:cstheme="minorHAnsi"/>
          <w:sz w:val="24"/>
          <w:szCs w:val="24"/>
          <w:lang w:val="en-US"/>
        </w:rPr>
      </w:pPr>
      <w:r w:rsidRPr="009D30E4">
        <w:rPr>
          <w:rFonts w:cstheme="minorHAnsi"/>
          <w:sz w:val="24"/>
          <w:szCs w:val="24"/>
          <w:lang w:val="en-US"/>
        </w:rPr>
        <w:t>If the change in circumstances results in a higher banding award the effective date will be the date they moved into the higher band. If the applicant moves to a lower band there will be no change to their effective date.</w:t>
      </w:r>
    </w:p>
    <w:p w14:paraId="1A418428" w14:textId="77777777" w:rsidR="009D30E4" w:rsidRPr="009D30E4" w:rsidRDefault="009D30E4" w:rsidP="009D30E4">
      <w:pPr>
        <w:jc w:val="both"/>
        <w:rPr>
          <w:rFonts w:cstheme="minorHAnsi"/>
          <w:sz w:val="24"/>
          <w:szCs w:val="24"/>
          <w:lang w:val="en-US"/>
        </w:rPr>
      </w:pPr>
    </w:p>
    <w:p w14:paraId="5E77ABB3" w14:textId="77777777" w:rsidR="009D30E4" w:rsidRPr="009D30E4" w:rsidRDefault="009D30E4" w:rsidP="009D30E4">
      <w:pPr>
        <w:jc w:val="both"/>
        <w:rPr>
          <w:rFonts w:cstheme="minorHAnsi"/>
          <w:sz w:val="24"/>
          <w:szCs w:val="24"/>
          <w:lang w:val="en-US"/>
        </w:rPr>
      </w:pPr>
      <w:r w:rsidRPr="009D30E4">
        <w:rPr>
          <w:rFonts w:cstheme="minorHAnsi"/>
          <w:sz w:val="24"/>
          <w:szCs w:val="24"/>
          <w:lang w:val="en-US"/>
        </w:rPr>
        <w:t>Note, a failure to notify the CCP of changes in circumstances may lead to the offer of any housing being withdrawn and the application suspended whilst the changes are verified.</w:t>
      </w:r>
    </w:p>
    <w:p w14:paraId="3002E292" w14:textId="77777777" w:rsidR="009D30E4" w:rsidRPr="009D30E4" w:rsidRDefault="009D30E4" w:rsidP="009D30E4">
      <w:pPr>
        <w:jc w:val="both"/>
        <w:rPr>
          <w:rFonts w:cstheme="minorHAnsi"/>
          <w:sz w:val="24"/>
          <w:szCs w:val="24"/>
          <w:lang w:val="en-US"/>
        </w:rPr>
      </w:pPr>
    </w:p>
    <w:p w14:paraId="79BACE22" w14:textId="77777777" w:rsidR="009D30E4" w:rsidRPr="009D30E4" w:rsidRDefault="009D30E4" w:rsidP="009D30E4">
      <w:pPr>
        <w:pStyle w:val="CoversheetParagraph"/>
        <w:jc w:val="both"/>
        <w:rPr>
          <w:rFonts w:asciiTheme="minorHAnsi" w:hAnsiTheme="minorHAnsi" w:cstheme="minorHAnsi"/>
          <w:b/>
          <w:sz w:val="24"/>
        </w:rPr>
      </w:pPr>
      <w:r w:rsidRPr="009D30E4">
        <w:rPr>
          <w:rFonts w:asciiTheme="minorHAnsi" w:hAnsiTheme="minorHAnsi" w:cstheme="minorHAnsi"/>
          <w:b/>
          <w:sz w:val="24"/>
        </w:rPr>
        <w:lastRenderedPageBreak/>
        <w:t xml:space="preserve">Applications from members of the Council, Board Members, and staff </w:t>
      </w:r>
    </w:p>
    <w:p w14:paraId="0E82D90E" w14:textId="77777777" w:rsidR="009D30E4" w:rsidRPr="009D30E4" w:rsidRDefault="009D30E4" w:rsidP="009D30E4">
      <w:pPr>
        <w:jc w:val="both"/>
        <w:rPr>
          <w:rFonts w:cstheme="minorHAnsi"/>
          <w:sz w:val="24"/>
          <w:szCs w:val="24"/>
        </w:rPr>
      </w:pPr>
      <w:r w:rsidRPr="009D30E4">
        <w:rPr>
          <w:rFonts w:cstheme="minorHAnsi"/>
          <w:sz w:val="24"/>
          <w:szCs w:val="24"/>
        </w:rPr>
        <w:t xml:space="preserve">Elected Councillors, or Housing Association Board Members, cannot be involved in assessing housing applications or the allocation of housing. However, this does not prevent Councillors seeking or providing information on behalf of applicants.  </w:t>
      </w:r>
    </w:p>
    <w:p w14:paraId="4CCD9460" w14:textId="77777777" w:rsidR="009D30E4" w:rsidRPr="009D30E4" w:rsidRDefault="009D30E4" w:rsidP="009D30E4">
      <w:pPr>
        <w:jc w:val="both"/>
        <w:rPr>
          <w:rFonts w:cstheme="minorHAnsi"/>
          <w:sz w:val="24"/>
          <w:szCs w:val="24"/>
        </w:rPr>
      </w:pPr>
    </w:p>
    <w:p w14:paraId="05C1F9C0" w14:textId="77777777" w:rsidR="009D30E4" w:rsidRPr="009D30E4" w:rsidRDefault="009D30E4" w:rsidP="009D30E4">
      <w:pPr>
        <w:jc w:val="both"/>
        <w:rPr>
          <w:rFonts w:cstheme="minorHAnsi"/>
          <w:sz w:val="24"/>
          <w:szCs w:val="24"/>
        </w:rPr>
      </w:pPr>
      <w:proofErr w:type="gramStart"/>
      <w:r w:rsidRPr="009D30E4">
        <w:rPr>
          <w:rFonts w:cstheme="minorHAnsi"/>
          <w:sz w:val="24"/>
          <w:szCs w:val="24"/>
        </w:rPr>
        <w:t>In order to</w:t>
      </w:r>
      <w:proofErr w:type="gramEnd"/>
      <w:r w:rsidRPr="009D30E4">
        <w:rPr>
          <w:rFonts w:cstheme="minorHAnsi"/>
          <w:sz w:val="24"/>
          <w:szCs w:val="24"/>
        </w:rPr>
        <w:t xml:space="preserve"> ensure that the Council is treating all applicants fairly, any application for housing from a Councillor, Board Member, or employee of any Cumbrian Council`s Housing Department or Partner Housing Association will be assessed in the normal way, but an offer of housing must be approved by the Lead Officer for the social housing partner advertising the vacant home. Canvassing is not allowed in any circumstances by or on behalf of members of staff.</w:t>
      </w:r>
    </w:p>
    <w:p w14:paraId="7D96EA2D" w14:textId="77777777" w:rsidR="009D30E4" w:rsidRPr="009D30E4" w:rsidRDefault="009D30E4" w:rsidP="009D30E4">
      <w:pPr>
        <w:jc w:val="both"/>
        <w:rPr>
          <w:rFonts w:cstheme="minorHAnsi"/>
          <w:sz w:val="24"/>
          <w:szCs w:val="24"/>
          <w:lang w:val="en-US"/>
        </w:rPr>
      </w:pPr>
    </w:p>
    <w:p w14:paraId="21A2BFBA" w14:textId="77777777" w:rsidR="009D30E4" w:rsidRPr="009D30E4" w:rsidRDefault="009D30E4" w:rsidP="009D30E4">
      <w:pPr>
        <w:jc w:val="both"/>
        <w:rPr>
          <w:rFonts w:cstheme="minorHAnsi"/>
          <w:b/>
          <w:sz w:val="24"/>
          <w:szCs w:val="24"/>
        </w:rPr>
      </w:pPr>
    </w:p>
    <w:p w14:paraId="7BA21450" w14:textId="77777777" w:rsidR="009D30E4" w:rsidRPr="009D30E4" w:rsidRDefault="009D30E4" w:rsidP="009D30E4">
      <w:pPr>
        <w:jc w:val="both"/>
        <w:rPr>
          <w:rFonts w:cstheme="minorHAnsi"/>
          <w:b/>
          <w:sz w:val="24"/>
          <w:szCs w:val="24"/>
        </w:rPr>
      </w:pPr>
    </w:p>
    <w:p w14:paraId="13F247C9" w14:textId="77777777" w:rsidR="009D30E4" w:rsidRPr="009D30E4" w:rsidRDefault="009D30E4" w:rsidP="009D30E4">
      <w:pPr>
        <w:jc w:val="both"/>
        <w:rPr>
          <w:rFonts w:cstheme="minorHAnsi"/>
          <w:b/>
          <w:sz w:val="24"/>
          <w:szCs w:val="24"/>
        </w:rPr>
      </w:pPr>
      <w:r w:rsidRPr="009D30E4">
        <w:rPr>
          <w:rFonts w:cstheme="minorHAnsi"/>
          <w:b/>
          <w:sz w:val="24"/>
          <w:szCs w:val="24"/>
        </w:rPr>
        <w:t>Reviewing the Register</w:t>
      </w:r>
    </w:p>
    <w:p w14:paraId="50B8B446" w14:textId="77777777" w:rsidR="009D30E4" w:rsidRPr="009D30E4" w:rsidRDefault="009D30E4" w:rsidP="009D30E4">
      <w:pPr>
        <w:jc w:val="both"/>
        <w:rPr>
          <w:rFonts w:cstheme="minorHAnsi"/>
          <w:sz w:val="24"/>
          <w:szCs w:val="24"/>
        </w:rPr>
      </w:pPr>
    </w:p>
    <w:p w14:paraId="58E8BB7E" w14:textId="77777777" w:rsidR="009D30E4" w:rsidRPr="009D30E4" w:rsidRDefault="009D30E4" w:rsidP="009D30E4">
      <w:pPr>
        <w:jc w:val="both"/>
        <w:rPr>
          <w:rFonts w:cstheme="minorHAnsi"/>
          <w:sz w:val="24"/>
          <w:szCs w:val="24"/>
        </w:rPr>
      </w:pPr>
      <w:r w:rsidRPr="009D30E4">
        <w:rPr>
          <w:rFonts w:cstheme="minorHAnsi"/>
          <w:sz w:val="24"/>
          <w:szCs w:val="24"/>
        </w:rPr>
        <w:t xml:space="preserve">Every applicant on the Register will have their application reviewed annually, or more frequently as decided by the CCP </w:t>
      </w:r>
      <w:proofErr w:type="gramStart"/>
      <w:r w:rsidRPr="009D30E4">
        <w:rPr>
          <w:rFonts w:cstheme="minorHAnsi"/>
          <w:sz w:val="24"/>
          <w:szCs w:val="24"/>
        </w:rPr>
        <w:t>in order to</w:t>
      </w:r>
      <w:proofErr w:type="gramEnd"/>
      <w:r w:rsidRPr="009D30E4">
        <w:rPr>
          <w:rFonts w:cstheme="minorHAnsi"/>
          <w:sz w:val="24"/>
          <w:szCs w:val="24"/>
        </w:rPr>
        <w:t xml:space="preserve"> manage the administration of the register. A letter will be sent to all applicants requesting confirmation of their current </w:t>
      </w:r>
      <w:proofErr w:type="gramStart"/>
      <w:r w:rsidRPr="009D30E4">
        <w:rPr>
          <w:rFonts w:cstheme="minorHAnsi"/>
          <w:sz w:val="24"/>
          <w:szCs w:val="24"/>
        </w:rPr>
        <w:t>circumstances, and</w:t>
      </w:r>
      <w:proofErr w:type="gramEnd"/>
      <w:r w:rsidRPr="009D30E4">
        <w:rPr>
          <w:rFonts w:cstheme="minorHAnsi"/>
          <w:sz w:val="24"/>
          <w:szCs w:val="24"/>
        </w:rPr>
        <w:t xml:space="preserve"> asking if they wish to remain on the register.  If a reply is not received within 28 days of the date the letter is sent the application will be cancelled. </w:t>
      </w:r>
    </w:p>
    <w:p w14:paraId="736DB759" w14:textId="77777777" w:rsidR="009D30E4" w:rsidRPr="009D30E4" w:rsidRDefault="009D30E4" w:rsidP="009D30E4">
      <w:pPr>
        <w:jc w:val="both"/>
        <w:rPr>
          <w:rFonts w:cstheme="minorHAnsi"/>
          <w:sz w:val="24"/>
          <w:szCs w:val="24"/>
        </w:rPr>
      </w:pPr>
    </w:p>
    <w:p w14:paraId="531FC4B9" w14:textId="77777777" w:rsidR="009D30E4" w:rsidRPr="009D30E4" w:rsidRDefault="009D30E4" w:rsidP="009D30E4">
      <w:pPr>
        <w:jc w:val="both"/>
        <w:rPr>
          <w:rFonts w:cstheme="minorHAnsi"/>
          <w:b/>
          <w:sz w:val="24"/>
          <w:szCs w:val="24"/>
        </w:rPr>
      </w:pPr>
      <w:r w:rsidRPr="009D30E4">
        <w:rPr>
          <w:rFonts w:cstheme="minorHAnsi"/>
          <w:b/>
          <w:sz w:val="24"/>
          <w:szCs w:val="24"/>
        </w:rPr>
        <w:t>Cancelling Applications</w:t>
      </w:r>
    </w:p>
    <w:p w14:paraId="04CABC8F" w14:textId="77777777" w:rsidR="009D30E4" w:rsidRPr="009D30E4" w:rsidRDefault="009D30E4" w:rsidP="009D30E4">
      <w:pPr>
        <w:jc w:val="both"/>
        <w:rPr>
          <w:rFonts w:cstheme="minorHAnsi"/>
          <w:b/>
          <w:sz w:val="24"/>
          <w:szCs w:val="24"/>
        </w:rPr>
      </w:pPr>
    </w:p>
    <w:p w14:paraId="70B07B22" w14:textId="77777777" w:rsidR="009D30E4" w:rsidRPr="009D30E4" w:rsidRDefault="009D30E4" w:rsidP="009D30E4">
      <w:pPr>
        <w:jc w:val="both"/>
        <w:rPr>
          <w:rFonts w:cstheme="minorHAnsi"/>
          <w:sz w:val="24"/>
          <w:szCs w:val="24"/>
          <w:lang w:val="en-US"/>
        </w:rPr>
      </w:pPr>
      <w:r w:rsidRPr="009D30E4">
        <w:rPr>
          <w:rFonts w:cstheme="minorHAnsi"/>
          <w:sz w:val="24"/>
          <w:szCs w:val="24"/>
          <w:lang w:val="en-US"/>
        </w:rPr>
        <w:t>An application will be cancelled in the following circumstances:</w:t>
      </w:r>
    </w:p>
    <w:p w14:paraId="3D70C89A" w14:textId="77777777" w:rsidR="009D30E4" w:rsidRPr="009D30E4" w:rsidRDefault="009D30E4" w:rsidP="009D30E4">
      <w:pPr>
        <w:pStyle w:val="ListParagraph"/>
        <w:numPr>
          <w:ilvl w:val="0"/>
          <w:numId w:val="28"/>
        </w:numPr>
        <w:jc w:val="both"/>
        <w:rPr>
          <w:rFonts w:asciiTheme="minorHAnsi" w:hAnsiTheme="minorHAnsi" w:cstheme="minorHAnsi"/>
          <w:sz w:val="24"/>
          <w:szCs w:val="24"/>
          <w:lang w:val="en-US"/>
        </w:rPr>
      </w:pPr>
      <w:r w:rsidRPr="009D30E4">
        <w:rPr>
          <w:rFonts w:asciiTheme="minorHAnsi" w:hAnsiTheme="minorHAnsi" w:cstheme="minorHAnsi"/>
          <w:sz w:val="24"/>
          <w:szCs w:val="24"/>
          <w:lang w:val="en-US"/>
        </w:rPr>
        <w:t>At the request of an applicant</w:t>
      </w:r>
    </w:p>
    <w:p w14:paraId="2ACCA286" w14:textId="77777777" w:rsidR="009D30E4" w:rsidRPr="009D30E4" w:rsidRDefault="009D30E4" w:rsidP="009D30E4">
      <w:pPr>
        <w:pStyle w:val="ListParagraph"/>
        <w:numPr>
          <w:ilvl w:val="0"/>
          <w:numId w:val="28"/>
        </w:numPr>
        <w:jc w:val="both"/>
        <w:rPr>
          <w:rFonts w:asciiTheme="minorHAnsi" w:hAnsiTheme="minorHAnsi" w:cstheme="minorHAnsi"/>
          <w:sz w:val="24"/>
          <w:szCs w:val="24"/>
          <w:lang w:val="en-US"/>
        </w:rPr>
      </w:pPr>
      <w:r w:rsidRPr="009D30E4">
        <w:rPr>
          <w:rFonts w:asciiTheme="minorHAnsi" w:hAnsiTheme="minorHAnsi" w:cstheme="minorHAnsi"/>
          <w:sz w:val="24"/>
          <w:szCs w:val="24"/>
          <w:lang w:val="en-US"/>
        </w:rPr>
        <w:t>Where an applicant does not respond to an application review, within the specified time limit set out in any correspondence sent to them</w:t>
      </w:r>
    </w:p>
    <w:p w14:paraId="0783BBB6" w14:textId="77777777" w:rsidR="009D30E4" w:rsidRPr="009D30E4" w:rsidRDefault="009D30E4" w:rsidP="009D30E4">
      <w:pPr>
        <w:pStyle w:val="ListParagraph"/>
        <w:numPr>
          <w:ilvl w:val="0"/>
          <w:numId w:val="28"/>
        </w:numPr>
        <w:jc w:val="both"/>
        <w:rPr>
          <w:rFonts w:asciiTheme="minorHAnsi" w:hAnsiTheme="minorHAnsi" w:cstheme="minorHAnsi"/>
          <w:sz w:val="24"/>
          <w:szCs w:val="24"/>
          <w:lang w:val="en-US"/>
        </w:rPr>
      </w:pPr>
      <w:r w:rsidRPr="009D30E4">
        <w:rPr>
          <w:rFonts w:asciiTheme="minorHAnsi" w:hAnsiTheme="minorHAnsi" w:cstheme="minorHAnsi"/>
          <w:sz w:val="24"/>
          <w:szCs w:val="24"/>
          <w:lang w:val="en-US"/>
        </w:rPr>
        <w:t xml:space="preserve">Where a CCP Partner, or any other Council, or Housing Association has housed the applicant (unless it is assessed that the applicants’ housing circumstances still qualify for an award of Band A or B based on their housing need, but this is unlikely to be the case). An applicant that has been rehoused and does not have an assessed housing need could of course apply again and would be included in Band C with a new Band date, which would be the date of their application. </w:t>
      </w:r>
    </w:p>
    <w:p w14:paraId="63C4DE1A" w14:textId="77777777" w:rsidR="009D30E4" w:rsidRPr="009D30E4" w:rsidRDefault="009D30E4" w:rsidP="009D30E4">
      <w:pPr>
        <w:pStyle w:val="ListParagraph"/>
        <w:numPr>
          <w:ilvl w:val="0"/>
          <w:numId w:val="28"/>
        </w:numPr>
        <w:jc w:val="both"/>
        <w:rPr>
          <w:rFonts w:asciiTheme="minorHAnsi" w:hAnsiTheme="minorHAnsi" w:cstheme="minorHAnsi"/>
          <w:sz w:val="24"/>
          <w:szCs w:val="24"/>
          <w:lang w:val="en-US"/>
        </w:rPr>
      </w:pPr>
      <w:r w:rsidRPr="009D30E4">
        <w:rPr>
          <w:rFonts w:asciiTheme="minorHAnsi" w:hAnsiTheme="minorHAnsi" w:cstheme="minorHAnsi"/>
          <w:sz w:val="24"/>
          <w:szCs w:val="24"/>
          <w:lang w:val="en-US"/>
        </w:rPr>
        <w:t>When a tenant on the housing register completes a mutual exchange</w:t>
      </w:r>
    </w:p>
    <w:p w14:paraId="12897300" w14:textId="77777777" w:rsidR="009D30E4" w:rsidRPr="009D30E4" w:rsidRDefault="009D30E4" w:rsidP="009D30E4">
      <w:pPr>
        <w:pStyle w:val="ListParagraph"/>
        <w:numPr>
          <w:ilvl w:val="0"/>
          <w:numId w:val="28"/>
        </w:numPr>
        <w:jc w:val="both"/>
        <w:rPr>
          <w:rFonts w:asciiTheme="minorHAnsi" w:hAnsiTheme="minorHAnsi" w:cstheme="minorHAnsi"/>
          <w:sz w:val="24"/>
          <w:szCs w:val="24"/>
          <w:lang w:val="en-US"/>
        </w:rPr>
      </w:pPr>
      <w:r w:rsidRPr="009D30E4">
        <w:rPr>
          <w:rFonts w:asciiTheme="minorHAnsi" w:hAnsiTheme="minorHAnsi" w:cstheme="minorHAnsi"/>
          <w:sz w:val="24"/>
          <w:szCs w:val="24"/>
          <w:lang w:val="en-US"/>
        </w:rPr>
        <w:t>Where the applicant moves and does not provide a contact address</w:t>
      </w:r>
    </w:p>
    <w:p w14:paraId="3E0D7B86" w14:textId="77777777" w:rsidR="009D30E4" w:rsidRPr="009D30E4" w:rsidRDefault="009D30E4" w:rsidP="009D30E4">
      <w:pPr>
        <w:pStyle w:val="ListParagraph"/>
        <w:numPr>
          <w:ilvl w:val="0"/>
          <w:numId w:val="28"/>
        </w:numPr>
        <w:jc w:val="both"/>
        <w:rPr>
          <w:rFonts w:asciiTheme="minorHAnsi" w:hAnsiTheme="minorHAnsi" w:cstheme="minorHAnsi"/>
          <w:sz w:val="24"/>
          <w:szCs w:val="24"/>
          <w:lang w:val="en-US"/>
        </w:rPr>
      </w:pPr>
      <w:r w:rsidRPr="009D30E4">
        <w:rPr>
          <w:rFonts w:asciiTheme="minorHAnsi" w:hAnsiTheme="minorHAnsi" w:cstheme="minorHAnsi"/>
          <w:sz w:val="24"/>
          <w:szCs w:val="24"/>
          <w:lang w:val="en-US"/>
        </w:rPr>
        <w:t>Where the applicant has died</w:t>
      </w:r>
    </w:p>
    <w:p w14:paraId="2648AA2F" w14:textId="77777777" w:rsidR="009D30E4" w:rsidRPr="009D30E4" w:rsidRDefault="009D30E4" w:rsidP="009D30E4">
      <w:pPr>
        <w:pStyle w:val="ListParagraph"/>
        <w:numPr>
          <w:ilvl w:val="0"/>
          <w:numId w:val="28"/>
        </w:numPr>
        <w:jc w:val="both"/>
        <w:rPr>
          <w:rFonts w:asciiTheme="minorHAnsi" w:hAnsiTheme="minorHAnsi" w:cstheme="minorHAnsi"/>
          <w:sz w:val="24"/>
          <w:szCs w:val="24"/>
          <w:lang w:val="en-US"/>
        </w:rPr>
      </w:pPr>
      <w:r w:rsidRPr="009D30E4">
        <w:rPr>
          <w:rFonts w:asciiTheme="minorHAnsi" w:hAnsiTheme="minorHAnsi" w:cstheme="minorHAnsi"/>
          <w:sz w:val="24"/>
          <w:szCs w:val="24"/>
          <w:lang w:val="en-US"/>
        </w:rPr>
        <w:lastRenderedPageBreak/>
        <w:t xml:space="preserve">Where the applicant has not supplied information requested within 28 days at the application stage or the annual review stage. </w:t>
      </w:r>
    </w:p>
    <w:p w14:paraId="4CB59322" w14:textId="77777777" w:rsidR="009D30E4" w:rsidRPr="009D30E4" w:rsidRDefault="009D30E4" w:rsidP="009D30E4">
      <w:pPr>
        <w:jc w:val="both"/>
        <w:rPr>
          <w:rFonts w:cstheme="minorHAnsi"/>
          <w:sz w:val="24"/>
          <w:szCs w:val="24"/>
          <w:lang w:val="en-US"/>
        </w:rPr>
      </w:pPr>
    </w:p>
    <w:p w14:paraId="6CDA52D2" w14:textId="77777777" w:rsidR="009D30E4" w:rsidRPr="009D30E4" w:rsidRDefault="009D30E4" w:rsidP="009D30E4">
      <w:pPr>
        <w:jc w:val="both"/>
        <w:rPr>
          <w:rFonts w:cstheme="minorHAnsi"/>
          <w:sz w:val="24"/>
          <w:szCs w:val="24"/>
          <w:lang w:val="en-US"/>
        </w:rPr>
      </w:pPr>
      <w:r w:rsidRPr="009D30E4">
        <w:rPr>
          <w:rFonts w:cstheme="minorHAnsi"/>
          <w:sz w:val="24"/>
          <w:szCs w:val="24"/>
          <w:lang w:val="en-US"/>
        </w:rPr>
        <w:t>Where the information known is that an applicant is vulnerable, the assessing officer may contact the applicant, or any agency supporting them, to check their current circumstances before cancelling the application.</w:t>
      </w:r>
    </w:p>
    <w:p w14:paraId="0EA82978" w14:textId="77777777" w:rsidR="009D30E4" w:rsidRPr="009D30E4" w:rsidRDefault="009D30E4" w:rsidP="009D30E4">
      <w:pPr>
        <w:jc w:val="both"/>
        <w:rPr>
          <w:rFonts w:cstheme="minorHAnsi"/>
          <w:sz w:val="24"/>
          <w:szCs w:val="24"/>
          <w:lang w:val="en-US"/>
        </w:rPr>
      </w:pPr>
    </w:p>
    <w:p w14:paraId="644B98B7" w14:textId="77777777" w:rsidR="009D30E4" w:rsidRPr="009D30E4" w:rsidRDefault="009D30E4" w:rsidP="009D30E4">
      <w:pPr>
        <w:jc w:val="both"/>
        <w:rPr>
          <w:rFonts w:cstheme="minorHAnsi"/>
          <w:sz w:val="24"/>
          <w:szCs w:val="24"/>
          <w:lang w:val="en-US"/>
        </w:rPr>
      </w:pPr>
      <w:r w:rsidRPr="009D30E4">
        <w:rPr>
          <w:rFonts w:cstheme="minorHAnsi"/>
          <w:sz w:val="24"/>
          <w:szCs w:val="24"/>
          <w:lang w:val="en-US"/>
        </w:rPr>
        <w:t xml:space="preserve">If an applicant has moved into private rented accommodation rather than social housing the application will not be cancelled but if the result of a reassessment at this stage is that as a result of their changed housing </w:t>
      </w:r>
      <w:proofErr w:type="gramStart"/>
      <w:r w:rsidRPr="009D30E4">
        <w:rPr>
          <w:rFonts w:cstheme="minorHAnsi"/>
          <w:sz w:val="24"/>
          <w:szCs w:val="24"/>
          <w:lang w:val="en-US"/>
        </w:rPr>
        <w:t>circumstances</w:t>
      </w:r>
      <w:proofErr w:type="gramEnd"/>
      <w:r w:rsidRPr="009D30E4">
        <w:rPr>
          <w:rFonts w:cstheme="minorHAnsi"/>
          <w:sz w:val="24"/>
          <w:szCs w:val="24"/>
          <w:lang w:val="en-US"/>
        </w:rPr>
        <w:t xml:space="preserve"> they no longer qualify for an award of Band A or B, then they will be allocated Band C. </w:t>
      </w:r>
    </w:p>
    <w:p w14:paraId="432E8031" w14:textId="77777777" w:rsidR="009D30E4" w:rsidRPr="009D30E4" w:rsidRDefault="009D30E4" w:rsidP="009D30E4">
      <w:pPr>
        <w:jc w:val="both"/>
        <w:rPr>
          <w:rFonts w:cstheme="minorHAnsi"/>
          <w:sz w:val="24"/>
          <w:szCs w:val="24"/>
          <w:lang w:val="en-US"/>
        </w:rPr>
      </w:pPr>
    </w:p>
    <w:p w14:paraId="69F8BE3A" w14:textId="77777777" w:rsidR="009D30E4" w:rsidRPr="009D30E4" w:rsidRDefault="009D30E4" w:rsidP="009D30E4">
      <w:pPr>
        <w:jc w:val="both"/>
        <w:rPr>
          <w:rFonts w:cstheme="minorHAnsi"/>
          <w:sz w:val="24"/>
          <w:szCs w:val="24"/>
        </w:rPr>
      </w:pPr>
      <w:r w:rsidRPr="009D30E4">
        <w:rPr>
          <w:rFonts w:cstheme="minorHAnsi"/>
          <w:sz w:val="24"/>
          <w:szCs w:val="24"/>
          <w:lang w:val="en-US"/>
        </w:rPr>
        <w:t>Any applicant whose application has been cancelled has the right to ask for a review of that decision.</w:t>
      </w:r>
    </w:p>
    <w:p w14:paraId="06A69C87" w14:textId="77777777" w:rsidR="009D30E4" w:rsidRPr="009D30E4" w:rsidRDefault="009D30E4" w:rsidP="009D30E4">
      <w:pPr>
        <w:jc w:val="both"/>
        <w:rPr>
          <w:rFonts w:cstheme="minorHAnsi"/>
          <w:sz w:val="24"/>
          <w:szCs w:val="24"/>
        </w:rPr>
      </w:pPr>
    </w:p>
    <w:p w14:paraId="40CF9845" w14:textId="77777777" w:rsidR="009D30E4" w:rsidRPr="009D30E4" w:rsidRDefault="009D30E4" w:rsidP="009D30E4">
      <w:pPr>
        <w:jc w:val="both"/>
        <w:rPr>
          <w:rFonts w:cstheme="minorHAnsi"/>
          <w:b/>
          <w:sz w:val="24"/>
          <w:szCs w:val="24"/>
        </w:rPr>
      </w:pPr>
      <w:r w:rsidRPr="009D30E4">
        <w:rPr>
          <w:rFonts w:cstheme="minorHAnsi"/>
          <w:b/>
          <w:sz w:val="24"/>
          <w:szCs w:val="24"/>
        </w:rPr>
        <w:t>Deliberate worsening of circumstances</w:t>
      </w:r>
    </w:p>
    <w:p w14:paraId="771175DD" w14:textId="77777777" w:rsidR="009D30E4" w:rsidRPr="009D30E4" w:rsidRDefault="009D30E4" w:rsidP="009D30E4">
      <w:pPr>
        <w:jc w:val="both"/>
        <w:rPr>
          <w:rFonts w:cstheme="minorHAnsi"/>
          <w:b/>
          <w:sz w:val="24"/>
          <w:szCs w:val="24"/>
        </w:rPr>
      </w:pPr>
    </w:p>
    <w:p w14:paraId="73E3A794" w14:textId="77777777" w:rsidR="009D30E4" w:rsidRPr="009D30E4" w:rsidRDefault="009D30E4" w:rsidP="009D30E4">
      <w:pPr>
        <w:jc w:val="both"/>
        <w:rPr>
          <w:rFonts w:cstheme="minorHAnsi"/>
          <w:sz w:val="24"/>
          <w:szCs w:val="24"/>
        </w:rPr>
      </w:pPr>
      <w:r w:rsidRPr="009D30E4">
        <w:rPr>
          <w:rFonts w:cstheme="minorHAnsi"/>
          <w:sz w:val="24"/>
          <w:szCs w:val="24"/>
        </w:rPr>
        <w:t xml:space="preserve">Where there is evidence that an applicant has knowingly and deliberately made their housing situation worse </w:t>
      </w:r>
      <w:proofErr w:type="gramStart"/>
      <w:r w:rsidRPr="009D30E4">
        <w:rPr>
          <w:rFonts w:cstheme="minorHAnsi"/>
          <w:sz w:val="24"/>
          <w:szCs w:val="24"/>
        </w:rPr>
        <w:t>in order to</w:t>
      </w:r>
      <w:proofErr w:type="gramEnd"/>
      <w:r w:rsidRPr="009D30E4">
        <w:rPr>
          <w:rFonts w:cstheme="minorHAnsi"/>
          <w:sz w:val="24"/>
          <w:szCs w:val="24"/>
        </w:rPr>
        <w:t xml:space="preserve"> gain a higher priority on the register, the assessment of their needs will be based on the circumstances before their situation changed through their actions to deliberately worsen their circumstances. </w:t>
      </w:r>
    </w:p>
    <w:p w14:paraId="7FA0C230" w14:textId="77777777" w:rsidR="009D30E4" w:rsidRPr="009D30E4" w:rsidRDefault="009D30E4" w:rsidP="009D30E4">
      <w:pPr>
        <w:jc w:val="both"/>
        <w:rPr>
          <w:rFonts w:cstheme="minorHAnsi"/>
          <w:sz w:val="24"/>
          <w:szCs w:val="24"/>
        </w:rPr>
      </w:pPr>
    </w:p>
    <w:p w14:paraId="55469B28" w14:textId="77777777" w:rsidR="009D30E4" w:rsidRPr="009D30E4" w:rsidRDefault="009D30E4" w:rsidP="009D30E4">
      <w:pPr>
        <w:jc w:val="both"/>
        <w:rPr>
          <w:rFonts w:cstheme="minorHAnsi"/>
          <w:sz w:val="24"/>
          <w:szCs w:val="24"/>
        </w:rPr>
      </w:pPr>
      <w:r w:rsidRPr="009D30E4">
        <w:rPr>
          <w:rFonts w:cstheme="minorHAnsi"/>
          <w:sz w:val="24"/>
          <w:szCs w:val="24"/>
        </w:rPr>
        <w:t>Examples are:</w:t>
      </w:r>
    </w:p>
    <w:p w14:paraId="10BB20C8" w14:textId="77777777" w:rsidR="009D30E4" w:rsidRPr="009D30E4" w:rsidRDefault="009D30E4" w:rsidP="009D30E4">
      <w:pPr>
        <w:jc w:val="both"/>
        <w:rPr>
          <w:rFonts w:cstheme="minorHAnsi"/>
          <w:sz w:val="24"/>
          <w:szCs w:val="24"/>
        </w:rPr>
      </w:pPr>
    </w:p>
    <w:p w14:paraId="75E54490" w14:textId="77777777" w:rsidR="009D30E4" w:rsidRPr="009D30E4" w:rsidRDefault="009D30E4" w:rsidP="009D30E4">
      <w:pPr>
        <w:numPr>
          <w:ilvl w:val="0"/>
          <w:numId w:val="2"/>
        </w:numPr>
        <w:tabs>
          <w:tab w:val="clear" w:pos="720"/>
          <w:tab w:val="num" w:pos="360"/>
        </w:tabs>
        <w:spacing w:after="0" w:line="240" w:lineRule="auto"/>
        <w:ind w:left="360"/>
        <w:jc w:val="both"/>
        <w:rPr>
          <w:rFonts w:cstheme="minorHAnsi"/>
          <w:sz w:val="24"/>
          <w:szCs w:val="24"/>
        </w:rPr>
      </w:pPr>
      <w:r w:rsidRPr="009D30E4">
        <w:rPr>
          <w:rFonts w:cstheme="minorHAnsi"/>
          <w:sz w:val="24"/>
          <w:szCs w:val="24"/>
        </w:rPr>
        <w:t>Applicants who have allowed family members or others to move into their property, who previously had suitable accommodation or the financial means to secure their own accommodation, and this has resulted in the property being overcrowded.</w:t>
      </w:r>
    </w:p>
    <w:p w14:paraId="77843315" w14:textId="77777777" w:rsidR="009D30E4" w:rsidRPr="009D30E4" w:rsidRDefault="009D30E4" w:rsidP="009D30E4">
      <w:pPr>
        <w:numPr>
          <w:ilvl w:val="0"/>
          <w:numId w:val="2"/>
        </w:numPr>
        <w:tabs>
          <w:tab w:val="clear" w:pos="720"/>
          <w:tab w:val="num" w:pos="360"/>
        </w:tabs>
        <w:spacing w:after="0" w:line="240" w:lineRule="auto"/>
        <w:ind w:left="360"/>
        <w:jc w:val="both"/>
        <w:rPr>
          <w:rFonts w:cstheme="minorHAnsi"/>
          <w:sz w:val="24"/>
          <w:szCs w:val="24"/>
        </w:rPr>
      </w:pPr>
      <w:r w:rsidRPr="009D30E4">
        <w:rPr>
          <w:rFonts w:cstheme="minorHAnsi"/>
          <w:sz w:val="24"/>
          <w:szCs w:val="24"/>
        </w:rPr>
        <w:t xml:space="preserve">Applicants who have moved from previously suitable or more suitable accommodation which it </w:t>
      </w:r>
      <w:proofErr w:type="gramStart"/>
      <w:r w:rsidRPr="009D30E4">
        <w:rPr>
          <w:rFonts w:cstheme="minorHAnsi"/>
          <w:sz w:val="24"/>
          <w:szCs w:val="24"/>
        </w:rPr>
        <w:t>were</w:t>
      </w:r>
      <w:proofErr w:type="gramEnd"/>
      <w:r w:rsidRPr="009D30E4">
        <w:rPr>
          <w:rFonts w:cstheme="minorHAnsi"/>
          <w:sz w:val="24"/>
          <w:szCs w:val="24"/>
        </w:rPr>
        <w:t xml:space="preserve"> reasonable for them to continue to occupy, into a less suitable property.</w:t>
      </w:r>
    </w:p>
    <w:p w14:paraId="25A8A6B0" w14:textId="77777777" w:rsidR="009D30E4" w:rsidRPr="009D30E4" w:rsidRDefault="009D30E4" w:rsidP="009D30E4">
      <w:pPr>
        <w:numPr>
          <w:ilvl w:val="0"/>
          <w:numId w:val="2"/>
        </w:numPr>
        <w:tabs>
          <w:tab w:val="clear" w:pos="720"/>
          <w:tab w:val="num" w:pos="360"/>
        </w:tabs>
        <w:spacing w:after="0" w:line="240" w:lineRule="auto"/>
        <w:ind w:left="360"/>
        <w:jc w:val="both"/>
        <w:rPr>
          <w:rFonts w:cstheme="minorHAnsi"/>
          <w:sz w:val="24"/>
          <w:szCs w:val="24"/>
          <w:lang w:val="en-US"/>
        </w:rPr>
      </w:pPr>
      <w:r w:rsidRPr="009D30E4">
        <w:rPr>
          <w:rFonts w:cstheme="minorHAnsi"/>
          <w:sz w:val="24"/>
          <w:szCs w:val="24"/>
        </w:rPr>
        <w:t>Homeowners who have transferred their property to another family member within the last 5 years from the date they make their application to the Register.</w:t>
      </w:r>
      <w:r w:rsidRPr="009D30E4">
        <w:rPr>
          <w:rFonts w:cstheme="minorHAnsi"/>
          <w:sz w:val="24"/>
          <w:szCs w:val="24"/>
          <w:lang w:val="en-US"/>
        </w:rPr>
        <w:t xml:space="preserve"> </w:t>
      </w:r>
    </w:p>
    <w:p w14:paraId="520F83BB" w14:textId="77777777" w:rsidR="009D30E4" w:rsidRPr="009D30E4" w:rsidRDefault="009D30E4" w:rsidP="009D30E4">
      <w:pPr>
        <w:numPr>
          <w:ilvl w:val="0"/>
          <w:numId w:val="2"/>
        </w:numPr>
        <w:tabs>
          <w:tab w:val="clear" w:pos="720"/>
          <w:tab w:val="num" w:pos="360"/>
        </w:tabs>
        <w:spacing w:after="0" w:line="240" w:lineRule="auto"/>
        <w:ind w:left="360"/>
        <w:jc w:val="both"/>
        <w:rPr>
          <w:rFonts w:cstheme="minorHAnsi"/>
          <w:sz w:val="24"/>
          <w:szCs w:val="24"/>
          <w:lang w:val="en-US"/>
        </w:rPr>
      </w:pPr>
      <w:r w:rsidRPr="009D30E4">
        <w:rPr>
          <w:rFonts w:cstheme="minorHAnsi"/>
          <w:sz w:val="24"/>
          <w:szCs w:val="24"/>
          <w:lang w:val="en-US"/>
        </w:rPr>
        <w:t xml:space="preserve">Applicants who have given up affordable and suitable private rented accommodation which they are able to maintain, to move in with other relatives or friends, creating a situation of overcrowding and/or sharing of bathroom/kitchen and/or a split </w:t>
      </w:r>
      <w:proofErr w:type="gramStart"/>
      <w:r w:rsidRPr="009D30E4">
        <w:rPr>
          <w:rFonts w:cstheme="minorHAnsi"/>
          <w:sz w:val="24"/>
          <w:szCs w:val="24"/>
          <w:lang w:val="en-US"/>
        </w:rPr>
        <w:t>household;</w:t>
      </w:r>
      <w:proofErr w:type="gramEnd"/>
    </w:p>
    <w:p w14:paraId="383D75F3" w14:textId="77777777" w:rsidR="009D30E4" w:rsidRPr="009D30E4" w:rsidRDefault="009D30E4" w:rsidP="009D30E4">
      <w:pPr>
        <w:numPr>
          <w:ilvl w:val="0"/>
          <w:numId w:val="2"/>
        </w:numPr>
        <w:tabs>
          <w:tab w:val="clear" w:pos="720"/>
          <w:tab w:val="num" w:pos="360"/>
        </w:tabs>
        <w:spacing w:after="0" w:line="240" w:lineRule="auto"/>
        <w:ind w:left="360"/>
        <w:jc w:val="both"/>
        <w:rPr>
          <w:rFonts w:cstheme="minorHAnsi"/>
          <w:sz w:val="24"/>
          <w:szCs w:val="24"/>
          <w:lang w:val="en-US"/>
        </w:rPr>
      </w:pPr>
      <w:r w:rsidRPr="009D30E4">
        <w:rPr>
          <w:rFonts w:cstheme="minorHAnsi"/>
          <w:sz w:val="24"/>
          <w:szCs w:val="24"/>
          <w:lang w:val="en-US"/>
        </w:rPr>
        <w:t>Requesting or colluding with a landlord or family member to issue them with a Notice to Quit</w:t>
      </w:r>
    </w:p>
    <w:p w14:paraId="28E2BD07" w14:textId="77777777" w:rsidR="009D30E4" w:rsidRPr="009D30E4" w:rsidRDefault="009D30E4" w:rsidP="009D30E4">
      <w:pPr>
        <w:jc w:val="both"/>
        <w:rPr>
          <w:rFonts w:cstheme="minorHAnsi"/>
          <w:sz w:val="24"/>
          <w:szCs w:val="24"/>
          <w:lang w:val="en-US"/>
        </w:rPr>
      </w:pPr>
    </w:p>
    <w:p w14:paraId="1D7A6F8A" w14:textId="77777777" w:rsidR="009D30E4" w:rsidRPr="009D30E4" w:rsidRDefault="009D30E4" w:rsidP="009D30E4">
      <w:pPr>
        <w:jc w:val="both"/>
        <w:rPr>
          <w:rFonts w:cstheme="minorHAnsi"/>
          <w:sz w:val="24"/>
          <w:szCs w:val="24"/>
          <w:lang w:val="en-US"/>
        </w:rPr>
      </w:pPr>
      <w:r w:rsidRPr="009D30E4">
        <w:rPr>
          <w:rFonts w:cstheme="minorHAnsi"/>
          <w:sz w:val="24"/>
          <w:szCs w:val="24"/>
          <w:lang w:val="en-US"/>
        </w:rPr>
        <w:lastRenderedPageBreak/>
        <w:t>These are examples only. There may be other circumstances where the CCP decide that an applicant has deliberately worsened their circumstances</w:t>
      </w:r>
    </w:p>
    <w:p w14:paraId="7D15CB3C" w14:textId="77777777" w:rsidR="009D30E4" w:rsidRPr="009D30E4" w:rsidRDefault="009D30E4" w:rsidP="009D30E4">
      <w:pPr>
        <w:jc w:val="both"/>
        <w:rPr>
          <w:rFonts w:cstheme="minorHAnsi"/>
          <w:sz w:val="24"/>
          <w:szCs w:val="24"/>
          <w:lang w:val="en-US"/>
        </w:rPr>
      </w:pPr>
    </w:p>
    <w:p w14:paraId="4822AF4A" w14:textId="77777777" w:rsidR="009D30E4" w:rsidRPr="009D30E4" w:rsidRDefault="009D30E4" w:rsidP="009D30E4">
      <w:pPr>
        <w:jc w:val="both"/>
        <w:rPr>
          <w:rFonts w:cstheme="minorHAnsi"/>
          <w:b/>
          <w:sz w:val="24"/>
          <w:szCs w:val="24"/>
        </w:rPr>
      </w:pPr>
      <w:r w:rsidRPr="009D30E4">
        <w:rPr>
          <w:rFonts w:cstheme="minorHAnsi"/>
          <w:b/>
          <w:sz w:val="24"/>
          <w:szCs w:val="24"/>
        </w:rPr>
        <w:t>The Review Procedure</w:t>
      </w:r>
    </w:p>
    <w:p w14:paraId="75AB7256" w14:textId="77777777" w:rsidR="009D30E4" w:rsidRPr="009D30E4" w:rsidRDefault="009D30E4" w:rsidP="009D30E4">
      <w:pPr>
        <w:jc w:val="both"/>
        <w:rPr>
          <w:rFonts w:cstheme="minorHAnsi"/>
          <w:b/>
          <w:sz w:val="24"/>
          <w:szCs w:val="24"/>
        </w:rPr>
      </w:pPr>
    </w:p>
    <w:p w14:paraId="4D4E3FE2" w14:textId="77777777" w:rsidR="009D30E4" w:rsidRPr="009D30E4" w:rsidRDefault="009D30E4" w:rsidP="009D30E4">
      <w:pPr>
        <w:autoSpaceDE w:val="0"/>
        <w:autoSpaceDN w:val="0"/>
        <w:adjustRightInd w:val="0"/>
        <w:jc w:val="both"/>
        <w:rPr>
          <w:rFonts w:cstheme="minorHAnsi"/>
          <w:bCs/>
          <w:sz w:val="24"/>
          <w:szCs w:val="24"/>
        </w:rPr>
      </w:pPr>
      <w:r w:rsidRPr="009D30E4">
        <w:rPr>
          <w:rFonts w:cstheme="minorHAnsi"/>
          <w:bCs/>
          <w:sz w:val="24"/>
          <w:szCs w:val="24"/>
        </w:rPr>
        <w:t xml:space="preserve">The CCP is committed to making the correct decisions on all applications. Notification letters by post or email notifying an applicant of ineligibility or non-qualification for joining the Housing Register, or about the band that they have been awarded, or about any other decision concerning the facts of an applicant‘s case, will state that the applicant has a legal right to request a review of the decision made. </w:t>
      </w:r>
    </w:p>
    <w:p w14:paraId="4DF597A5" w14:textId="77777777" w:rsidR="009D30E4" w:rsidRPr="009D30E4" w:rsidRDefault="009D30E4" w:rsidP="009D30E4">
      <w:pPr>
        <w:jc w:val="both"/>
        <w:rPr>
          <w:rFonts w:cstheme="minorHAnsi"/>
          <w:sz w:val="24"/>
          <w:szCs w:val="24"/>
        </w:rPr>
      </w:pPr>
    </w:p>
    <w:p w14:paraId="61C766E9" w14:textId="77777777" w:rsidR="009D30E4" w:rsidRPr="009D30E4" w:rsidRDefault="009D30E4" w:rsidP="009D30E4">
      <w:pPr>
        <w:jc w:val="both"/>
        <w:rPr>
          <w:rFonts w:cstheme="minorHAnsi"/>
          <w:sz w:val="24"/>
          <w:szCs w:val="24"/>
        </w:rPr>
      </w:pPr>
      <w:r w:rsidRPr="009D30E4">
        <w:rPr>
          <w:rFonts w:cstheme="minorHAnsi"/>
          <w:sz w:val="24"/>
          <w:szCs w:val="24"/>
        </w:rPr>
        <w:t>Under the housing legislation that applies to Allocation Policies there is a legal right to request a review of a decision in the following circumstances:</w:t>
      </w:r>
    </w:p>
    <w:p w14:paraId="39C3EDE8" w14:textId="77777777" w:rsidR="009D30E4" w:rsidRPr="009D30E4" w:rsidRDefault="009D30E4" w:rsidP="009D30E4">
      <w:pPr>
        <w:jc w:val="both"/>
        <w:rPr>
          <w:rFonts w:cstheme="minorHAnsi"/>
          <w:sz w:val="24"/>
          <w:szCs w:val="24"/>
        </w:rPr>
      </w:pPr>
      <w:r w:rsidRPr="009D30E4">
        <w:rPr>
          <w:rFonts w:cstheme="minorHAnsi"/>
          <w:sz w:val="24"/>
          <w:szCs w:val="24"/>
        </w:rPr>
        <w:t xml:space="preserve"> </w:t>
      </w:r>
    </w:p>
    <w:p w14:paraId="2C8AC163" w14:textId="77777777" w:rsidR="009D30E4" w:rsidRPr="009D30E4" w:rsidRDefault="009D30E4" w:rsidP="009D30E4">
      <w:pPr>
        <w:pStyle w:val="ListParagraph"/>
        <w:numPr>
          <w:ilvl w:val="0"/>
          <w:numId w:val="25"/>
        </w:numPr>
        <w:autoSpaceDE w:val="0"/>
        <w:autoSpaceDN w:val="0"/>
        <w:adjustRightInd w:val="0"/>
        <w:ind w:left="360"/>
        <w:jc w:val="both"/>
        <w:rPr>
          <w:rFonts w:asciiTheme="minorHAnsi" w:hAnsiTheme="minorHAnsi" w:cstheme="minorHAnsi"/>
          <w:bCs/>
          <w:sz w:val="24"/>
          <w:szCs w:val="24"/>
        </w:rPr>
      </w:pPr>
      <w:r w:rsidRPr="009D30E4">
        <w:rPr>
          <w:rFonts w:asciiTheme="minorHAnsi" w:hAnsiTheme="minorHAnsi" w:cstheme="minorHAnsi"/>
          <w:bCs/>
          <w:sz w:val="24"/>
          <w:szCs w:val="24"/>
        </w:rPr>
        <w:t>A decision that an applicant is ineligible, or not a qualifying person to join the Housing Register.</w:t>
      </w:r>
    </w:p>
    <w:p w14:paraId="6229C037" w14:textId="77777777" w:rsidR="009D30E4" w:rsidRPr="009D30E4" w:rsidRDefault="009D30E4" w:rsidP="009D30E4">
      <w:pPr>
        <w:autoSpaceDE w:val="0"/>
        <w:autoSpaceDN w:val="0"/>
        <w:adjustRightInd w:val="0"/>
        <w:ind w:left="-360"/>
        <w:jc w:val="both"/>
        <w:rPr>
          <w:rFonts w:cstheme="minorHAnsi"/>
          <w:bCs/>
          <w:sz w:val="24"/>
          <w:szCs w:val="24"/>
        </w:rPr>
      </w:pPr>
    </w:p>
    <w:p w14:paraId="76BFE23B" w14:textId="77777777" w:rsidR="009D30E4" w:rsidRPr="009D30E4" w:rsidRDefault="009D30E4" w:rsidP="009D30E4">
      <w:pPr>
        <w:pStyle w:val="ListParagraph"/>
        <w:numPr>
          <w:ilvl w:val="0"/>
          <w:numId w:val="25"/>
        </w:numPr>
        <w:autoSpaceDE w:val="0"/>
        <w:autoSpaceDN w:val="0"/>
        <w:adjustRightInd w:val="0"/>
        <w:ind w:left="360"/>
        <w:jc w:val="both"/>
        <w:rPr>
          <w:rFonts w:asciiTheme="minorHAnsi" w:hAnsiTheme="minorHAnsi" w:cstheme="minorHAnsi"/>
          <w:bCs/>
          <w:sz w:val="24"/>
          <w:szCs w:val="24"/>
        </w:rPr>
      </w:pPr>
      <w:r w:rsidRPr="009D30E4">
        <w:rPr>
          <w:rFonts w:asciiTheme="minorHAnsi" w:hAnsiTheme="minorHAnsi" w:cstheme="minorHAnsi"/>
          <w:bCs/>
          <w:sz w:val="24"/>
          <w:szCs w:val="24"/>
        </w:rPr>
        <w:t xml:space="preserve">A decision regarding which band an applicant has been awarded. </w:t>
      </w:r>
    </w:p>
    <w:p w14:paraId="3A56F2FC" w14:textId="77777777" w:rsidR="009D30E4" w:rsidRPr="009D30E4" w:rsidRDefault="009D30E4" w:rsidP="009D30E4">
      <w:pPr>
        <w:autoSpaceDE w:val="0"/>
        <w:autoSpaceDN w:val="0"/>
        <w:adjustRightInd w:val="0"/>
        <w:ind w:left="-360"/>
        <w:jc w:val="both"/>
        <w:rPr>
          <w:rFonts w:cstheme="minorHAnsi"/>
          <w:bCs/>
          <w:sz w:val="24"/>
          <w:szCs w:val="24"/>
        </w:rPr>
      </w:pPr>
    </w:p>
    <w:p w14:paraId="34B489A2" w14:textId="77777777" w:rsidR="009D30E4" w:rsidRPr="009D30E4" w:rsidRDefault="009D30E4" w:rsidP="009D30E4">
      <w:pPr>
        <w:pStyle w:val="ListParagraph"/>
        <w:numPr>
          <w:ilvl w:val="0"/>
          <w:numId w:val="25"/>
        </w:numPr>
        <w:autoSpaceDE w:val="0"/>
        <w:autoSpaceDN w:val="0"/>
        <w:adjustRightInd w:val="0"/>
        <w:ind w:left="360"/>
        <w:jc w:val="both"/>
        <w:rPr>
          <w:rFonts w:asciiTheme="minorHAnsi" w:hAnsiTheme="minorHAnsi" w:cstheme="minorHAnsi"/>
          <w:bCs/>
          <w:sz w:val="24"/>
          <w:szCs w:val="24"/>
        </w:rPr>
      </w:pPr>
      <w:r w:rsidRPr="009D30E4">
        <w:rPr>
          <w:rFonts w:asciiTheme="minorHAnsi" w:hAnsiTheme="minorHAnsi" w:cstheme="minorHAnsi"/>
          <w:bCs/>
          <w:sz w:val="24"/>
          <w:szCs w:val="24"/>
        </w:rPr>
        <w:t>The priority date granted for the band awarded.</w:t>
      </w:r>
    </w:p>
    <w:p w14:paraId="0D10EEC3" w14:textId="77777777" w:rsidR="009D30E4" w:rsidRPr="009D30E4" w:rsidRDefault="009D30E4" w:rsidP="009D30E4">
      <w:pPr>
        <w:autoSpaceDE w:val="0"/>
        <w:autoSpaceDN w:val="0"/>
        <w:adjustRightInd w:val="0"/>
        <w:ind w:left="-360"/>
        <w:jc w:val="both"/>
        <w:rPr>
          <w:rFonts w:cstheme="minorHAnsi"/>
          <w:bCs/>
          <w:sz w:val="24"/>
          <w:szCs w:val="24"/>
        </w:rPr>
      </w:pPr>
    </w:p>
    <w:p w14:paraId="5DA45953" w14:textId="77777777" w:rsidR="009D30E4" w:rsidRPr="009D30E4" w:rsidRDefault="009D30E4" w:rsidP="009D30E4">
      <w:pPr>
        <w:pStyle w:val="ListParagraph"/>
        <w:numPr>
          <w:ilvl w:val="0"/>
          <w:numId w:val="25"/>
        </w:numPr>
        <w:autoSpaceDE w:val="0"/>
        <w:autoSpaceDN w:val="0"/>
        <w:adjustRightInd w:val="0"/>
        <w:ind w:left="360"/>
        <w:jc w:val="both"/>
        <w:rPr>
          <w:rFonts w:asciiTheme="minorHAnsi" w:hAnsiTheme="minorHAnsi" w:cstheme="minorHAnsi"/>
          <w:bCs/>
          <w:sz w:val="24"/>
          <w:szCs w:val="24"/>
        </w:rPr>
      </w:pPr>
      <w:r w:rsidRPr="009D30E4">
        <w:rPr>
          <w:rFonts w:asciiTheme="minorHAnsi" w:hAnsiTheme="minorHAnsi" w:cstheme="minorHAnsi"/>
          <w:bCs/>
          <w:sz w:val="24"/>
          <w:szCs w:val="24"/>
        </w:rPr>
        <w:t>To remove an applicant from the Housing Register.</w:t>
      </w:r>
    </w:p>
    <w:p w14:paraId="05039E9F" w14:textId="77777777" w:rsidR="009D30E4" w:rsidRPr="009D30E4" w:rsidRDefault="009D30E4" w:rsidP="009D30E4">
      <w:pPr>
        <w:autoSpaceDE w:val="0"/>
        <w:autoSpaceDN w:val="0"/>
        <w:adjustRightInd w:val="0"/>
        <w:ind w:left="-360"/>
        <w:jc w:val="both"/>
        <w:rPr>
          <w:rFonts w:cstheme="minorHAnsi"/>
          <w:bCs/>
          <w:sz w:val="24"/>
          <w:szCs w:val="24"/>
        </w:rPr>
      </w:pPr>
    </w:p>
    <w:p w14:paraId="76E8E897" w14:textId="77777777" w:rsidR="009D30E4" w:rsidRPr="009D30E4" w:rsidRDefault="009D30E4" w:rsidP="009D30E4">
      <w:pPr>
        <w:pStyle w:val="ListParagraph"/>
        <w:numPr>
          <w:ilvl w:val="0"/>
          <w:numId w:val="25"/>
        </w:numPr>
        <w:autoSpaceDE w:val="0"/>
        <w:autoSpaceDN w:val="0"/>
        <w:adjustRightInd w:val="0"/>
        <w:ind w:left="360"/>
        <w:jc w:val="both"/>
        <w:rPr>
          <w:rFonts w:asciiTheme="minorHAnsi" w:hAnsiTheme="minorHAnsi" w:cstheme="minorHAnsi"/>
          <w:sz w:val="24"/>
          <w:szCs w:val="24"/>
        </w:rPr>
      </w:pPr>
      <w:r w:rsidRPr="009D30E4">
        <w:rPr>
          <w:rFonts w:asciiTheme="minorHAnsi" w:hAnsiTheme="minorHAnsi" w:cstheme="minorHAnsi"/>
          <w:bCs/>
          <w:sz w:val="24"/>
          <w:szCs w:val="24"/>
        </w:rPr>
        <w:t>Any decision about the facts of the case that has been used to assess their application.</w:t>
      </w:r>
    </w:p>
    <w:p w14:paraId="602FD6D9" w14:textId="77777777" w:rsidR="009D30E4" w:rsidRPr="009D30E4" w:rsidRDefault="009D30E4" w:rsidP="009D30E4">
      <w:pPr>
        <w:pStyle w:val="ListParagraph"/>
        <w:autoSpaceDE w:val="0"/>
        <w:autoSpaceDN w:val="0"/>
        <w:adjustRightInd w:val="0"/>
        <w:ind w:left="360"/>
        <w:jc w:val="both"/>
        <w:rPr>
          <w:rFonts w:asciiTheme="minorHAnsi" w:hAnsiTheme="minorHAnsi" w:cstheme="minorHAnsi"/>
          <w:sz w:val="24"/>
          <w:szCs w:val="24"/>
        </w:rPr>
      </w:pPr>
    </w:p>
    <w:p w14:paraId="2652358D" w14:textId="77777777" w:rsidR="009D30E4" w:rsidRPr="009D30E4" w:rsidRDefault="009D30E4" w:rsidP="009D30E4">
      <w:pPr>
        <w:pStyle w:val="ListParagraph"/>
        <w:numPr>
          <w:ilvl w:val="0"/>
          <w:numId w:val="25"/>
        </w:numPr>
        <w:autoSpaceDE w:val="0"/>
        <w:autoSpaceDN w:val="0"/>
        <w:adjustRightInd w:val="0"/>
        <w:ind w:left="360"/>
        <w:jc w:val="both"/>
        <w:rPr>
          <w:rFonts w:asciiTheme="minorHAnsi" w:hAnsiTheme="minorHAnsi" w:cstheme="minorHAnsi"/>
          <w:sz w:val="24"/>
          <w:szCs w:val="24"/>
        </w:rPr>
      </w:pPr>
      <w:r w:rsidRPr="009D30E4">
        <w:rPr>
          <w:rFonts w:asciiTheme="minorHAnsi" w:hAnsiTheme="minorHAnsi" w:cstheme="minorHAnsi"/>
          <w:sz w:val="24"/>
          <w:szCs w:val="24"/>
        </w:rPr>
        <w:t>Where an applicant considers that a decision has been reached based on incorrect information.</w:t>
      </w:r>
    </w:p>
    <w:p w14:paraId="3ADD1938" w14:textId="77777777" w:rsidR="009D30E4" w:rsidRPr="009D30E4" w:rsidRDefault="009D30E4" w:rsidP="009D30E4">
      <w:pPr>
        <w:autoSpaceDE w:val="0"/>
        <w:autoSpaceDN w:val="0"/>
        <w:adjustRightInd w:val="0"/>
        <w:jc w:val="both"/>
        <w:rPr>
          <w:rFonts w:cstheme="minorHAnsi"/>
          <w:sz w:val="24"/>
          <w:szCs w:val="24"/>
        </w:rPr>
      </w:pPr>
    </w:p>
    <w:p w14:paraId="4F1D5F9F" w14:textId="77777777" w:rsidR="009D30E4" w:rsidRPr="009D30E4" w:rsidRDefault="009D30E4" w:rsidP="009D30E4">
      <w:pPr>
        <w:autoSpaceDE w:val="0"/>
        <w:autoSpaceDN w:val="0"/>
        <w:adjustRightInd w:val="0"/>
        <w:jc w:val="both"/>
        <w:rPr>
          <w:rFonts w:cstheme="minorHAnsi"/>
          <w:sz w:val="24"/>
          <w:szCs w:val="24"/>
        </w:rPr>
      </w:pPr>
      <w:r w:rsidRPr="009D30E4">
        <w:rPr>
          <w:rFonts w:cstheme="minorHAnsi"/>
          <w:sz w:val="24"/>
          <w:szCs w:val="24"/>
        </w:rPr>
        <w:t>The procedure for how a request for a review will be administered is set out in appendix 1.6</w:t>
      </w:r>
    </w:p>
    <w:p w14:paraId="60ED92B0" w14:textId="77777777" w:rsidR="00FA3702" w:rsidRPr="009D30E4" w:rsidRDefault="00FA3702">
      <w:pPr>
        <w:rPr>
          <w:rFonts w:cstheme="minorHAnsi"/>
        </w:rPr>
      </w:pPr>
    </w:p>
    <w:sectPr w:rsidR="00FA3702" w:rsidRPr="009D30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1561A"/>
    <w:multiLevelType w:val="hybridMultilevel"/>
    <w:tmpl w:val="DD2C5E40"/>
    <w:lvl w:ilvl="0" w:tplc="04090011">
      <w:start w:val="1"/>
      <w:numFmt w:val="decimal"/>
      <w:lvlText w:val="%1)"/>
      <w:lvlJc w:val="left"/>
      <w:pPr>
        <w:ind w:left="720" w:hanging="360"/>
      </w:pPr>
    </w:lvl>
    <w:lvl w:ilvl="1" w:tplc="4D3EBCB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B13223"/>
    <w:multiLevelType w:val="hybridMultilevel"/>
    <w:tmpl w:val="44561B72"/>
    <w:lvl w:ilvl="0" w:tplc="04090017">
      <w:start w:val="1"/>
      <w:numFmt w:val="lowerLetter"/>
      <w:lvlText w:val="%1)"/>
      <w:lvlJc w:val="left"/>
      <w:pPr>
        <w:ind w:left="360" w:hanging="360"/>
      </w:pPr>
    </w:lvl>
    <w:lvl w:ilvl="1" w:tplc="08090019">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2" w15:restartNumberingAfterBreak="0">
    <w:nsid w:val="01C51321"/>
    <w:multiLevelType w:val="hybridMultilevel"/>
    <w:tmpl w:val="2376D342"/>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1D62C59"/>
    <w:multiLevelType w:val="hybridMultilevel"/>
    <w:tmpl w:val="1488094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3B85FF4"/>
    <w:multiLevelType w:val="hybridMultilevel"/>
    <w:tmpl w:val="1144A11A"/>
    <w:lvl w:ilvl="0" w:tplc="DE2CDFAC">
      <w:start w:val="1"/>
      <w:numFmt w:val="decimal"/>
      <w:lvlText w:val="%1)"/>
      <w:lvlJc w:val="left"/>
      <w:pPr>
        <w:ind w:left="360" w:hanging="360"/>
      </w:pPr>
      <w:rPr>
        <w:color w:val="auto"/>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5" w15:restartNumberingAfterBreak="0">
    <w:nsid w:val="05913DBB"/>
    <w:multiLevelType w:val="multilevel"/>
    <w:tmpl w:val="CAE43EE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09A70FDE"/>
    <w:multiLevelType w:val="hybridMultilevel"/>
    <w:tmpl w:val="E6B4447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E05ABA"/>
    <w:multiLevelType w:val="hybridMultilevel"/>
    <w:tmpl w:val="CCA8F9D8"/>
    <w:lvl w:ilvl="0" w:tplc="04090017">
      <w:start w:val="1"/>
      <w:numFmt w:val="lowerLetter"/>
      <w:lvlText w:val="%1)"/>
      <w:lvlJc w:val="left"/>
      <w:pPr>
        <w:ind w:left="360" w:hanging="360"/>
      </w:p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8" w15:restartNumberingAfterBreak="0">
    <w:nsid w:val="0F125A88"/>
    <w:multiLevelType w:val="hybridMultilevel"/>
    <w:tmpl w:val="CFBC1EF2"/>
    <w:lvl w:ilvl="0" w:tplc="04090011">
      <w:start w:val="1"/>
      <w:numFmt w:val="decimal"/>
      <w:lvlText w:val="%1)"/>
      <w:lvlJc w:val="left"/>
      <w:pPr>
        <w:ind w:left="360" w:hanging="360"/>
      </w:pPr>
    </w:lvl>
    <w:lvl w:ilvl="1" w:tplc="951E2626">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2BD177B"/>
    <w:multiLevelType w:val="hybridMultilevel"/>
    <w:tmpl w:val="EE3E6AE6"/>
    <w:lvl w:ilvl="0" w:tplc="04090017">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0" w15:restartNumberingAfterBreak="0">
    <w:nsid w:val="15DA080A"/>
    <w:multiLevelType w:val="hybridMultilevel"/>
    <w:tmpl w:val="1D06F0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41448E"/>
    <w:multiLevelType w:val="hybridMultilevel"/>
    <w:tmpl w:val="815C3D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9F2008E"/>
    <w:multiLevelType w:val="hybridMultilevel"/>
    <w:tmpl w:val="D7C2EEB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D3F3ADF"/>
    <w:multiLevelType w:val="hybridMultilevel"/>
    <w:tmpl w:val="681ED07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106998"/>
    <w:multiLevelType w:val="hybridMultilevel"/>
    <w:tmpl w:val="4FB4097A"/>
    <w:lvl w:ilvl="0" w:tplc="04090017">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5" w15:restartNumberingAfterBreak="0">
    <w:nsid w:val="1F5B1743"/>
    <w:multiLevelType w:val="hybridMultilevel"/>
    <w:tmpl w:val="2BBC59C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45D42B9"/>
    <w:multiLevelType w:val="hybridMultilevel"/>
    <w:tmpl w:val="E40AD9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7747A4"/>
    <w:multiLevelType w:val="hybridMultilevel"/>
    <w:tmpl w:val="592ECC12"/>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C487854"/>
    <w:multiLevelType w:val="hybridMultilevel"/>
    <w:tmpl w:val="E6165964"/>
    <w:lvl w:ilvl="0" w:tplc="04090017">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9" w15:restartNumberingAfterBreak="0">
    <w:nsid w:val="2FDE1DE0"/>
    <w:multiLevelType w:val="hybridMultilevel"/>
    <w:tmpl w:val="A3580018"/>
    <w:lvl w:ilvl="0" w:tplc="04090017">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0" w15:restartNumberingAfterBreak="0">
    <w:nsid w:val="2FED4871"/>
    <w:multiLevelType w:val="hybridMultilevel"/>
    <w:tmpl w:val="C812EF74"/>
    <w:lvl w:ilvl="0" w:tplc="0809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05851C0"/>
    <w:multiLevelType w:val="hybridMultilevel"/>
    <w:tmpl w:val="FE6880F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7D47C44"/>
    <w:multiLevelType w:val="hybridMultilevel"/>
    <w:tmpl w:val="3806BBD2"/>
    <w:lvl w:ilvl="0" w:tplc="04090017">
      <w:start w:val="1"/>
      <w:numFmt w:val="lowerLetter"/>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0D54A5"/>
    <w:multiLevelType w:val="hybridMultilevel"/>
    <w:tmpl w:val="F8DE12F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D1E5BB5"/>
    <w:multiLevelType w:val="hybridMultilevel"/>
    <w:tmpl w:val="F5705A3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06E6A78"/>
    <w:multiLevelType w:val="multilevel"/>
    <w:tmpl w:val="A9CA513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6" w15:restartNumberingAfterBreak="0">
    <w:nsid w:val="46C405AF"/>
    <w:multiLevelType w:val="hybridMultilevel"/>
    <w:tmpl w:val="8F58BD5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86D37FA"/>
    <w:multiLevelType w:val="hybridMultilevel"/>
    <w:tmpl w:val="730612F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C175B64"/>
    <w:multiLevelType w:val="hybridMultilevel"/>
    <w:tmpl w:val="89BC766A"/>
    <w:lvl w:ilvl="0" w:tplc="08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F0E1F2C"/>
    <w:multiLevelType w:val="hybridMultilevel"/>
    <w:tmpl w:val="44ACF12A"/>
    <w:lvl w:ilvl="0" w:tplc="04090011">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160091E"/>
    <w:multiLevelType w:val="hybridMultilevel"/>
    <w:tmpl w:val="07BE859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1EE6F07"/>
    <w:multiLevelType w:val="hybridMultilevel"/>
    <w:tmpl w:val="6C2EB23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80B78E7"/>
    <w:multiLevelType w:val="hybridMultilevel"/>
    <w:tmpl w:val="EEC0C19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B3E3155"/>
    <w:multiLevelType w:val="hybridMultilevel"/>
    <w:tmpl w:val="A11E769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0DB0020"/>
    <w:multiLevelType w:val="multilevel"/>
    <w:tmpl w:val="D44AA00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63504999"/>
    <w:multiLevelType w:val="hybridMultilevel"/>
    <w:tmpl w:val="5448D8E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39642FC"/>
    <w:multiLevelType w:val="hybridMultilevel"/>
    <w:tmpl w:val="F58E0532"/>
    <w:lvl w:ilvl="0" w:tplc="04090017">
      <w:start w:val="1"/>
      <w:numFmt w:val="lowerLetter"/>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4445534"/>
    <w:multiLevelType w:val="hybridMultilevel"/>
    <w:tmpl w:val="C15425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BFD1D67"/>
    <w:multiLevelType w:val="hybridMultilevel"/>
    <w:tmpl w:val="49547460"/>
    <w:lvl w:ilvl="0" w:tplc="39C6A8D0">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39" w15:restartNumberingAfterBreak="0">
    <w:nsid w:val="6D5058C2"/>
    <w:multiLevelType w:val="hybridMultilevel"/>
    <w:tmpl w:val="8E3AE63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D8D7A77"/>
    <w:multiLevelType w:val="hybridMultilevel"/>
    <w:tmpl w:val="1A0CB1C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08318B5"/>
    <w:multiLevelType w:val="hybridMultilevel"/>
    <w:tmpl w:val="12DCE3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16634C5"/>
    <w:multiLevelType w:val="hybridMultilevel"/>
    <w:tmpl w:val="366C3F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662554F"/>
    <w:multiLevelType w:val="hybridMultilevel"/>
    <w:tmpl w:val="F8EE516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6FC6270"/>
    <w:multiLevelType w:val="hybridMultilevel"/>
    <w:tmpl w:val="570831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FAA004E"/>
    <w:multiLevelType w:val="hybridMultilevel"/>
    <w:tmpl w:val="A5843E6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2"/>
  </w:num>
  <w:num w:numId="2">
    <w:abstractNumId w:val="44"/>
  </w:num>
  <w:num w:numId="3">
    <w:abstractNumId w:val="24"/>
  </w:num>
  <w:num w:numId="4">
    <w:abstractNumId w:val="0"/>
  </w:num>
  <w:num w:numId="5">
    <w:abstractNumId w:val="43"/>
  </w:num>
  <w:num w:numId="6">
    <w:abstractNumId w:val="21"/>
  </w:num>
  <w:num w:numId="7">
    <w:abstractNumId w:val="15"/>
  </w:num>
  <w:num w:numId="8">
    <w:abstractNumId w:val="3"/>
  </w:num>
  <w:num w:numId="9">
    <w:abstractNumId w:val="30"/>
  </w:num>
  <w:num w:numId="10">
    <w:abstractNumId w:val="12"/>
  </w:num>
  <w:num w:numId="11">
    <w:abstractNumId w:val="11"/>
  </w:num>
  <w:num w:numId="12">
    <w:abstractNumId w:val="26"/>
  </w:num>
  <w:num w:numId="13">
    <w:abstractNumId w:val="8"/>
  </w:num>
  <w:num w:numId="14">
    <w:abstractNumId w:val="4"/>
  </w:num>
  <w:num w:numId="15">
    <w:abstractNumId w:val="7"/>
  </w:num>
  <w:num w:numId="16">
    <w:abstractNumId w:val="41"/>
  </w:num>
  <w:num w:numId="17">
    <w:abstractNumId w:val="27"/>
  </w:num>
  <w:num w:numId="18">
    <w:abstractNumId w:val="28"/>
  </w:num>
  <w:num w:numId="19">
    <w:abstractNumId w:val="38"/>
  </w:num>
  <w:num w:numId="20">
    <w:abstractNumId w:val="25"/>
  </w:num>
  <w:num w:numId="21">
    <w:abstractNumId w:val="1"/>
  </w:num>
  <w:num w:numId="22">
    <w:abstractNumId w:val="2"/>
  </w:num>
  <w:num w:numId="23">
    <w:abstractNumId w:val="39"/>
  </w:num>
  <w:num w:numId="24">
    <w:abstractNumId w:val="13"/>
  </w:num>
  <w:num w:numId="25">
    <w:abstractNumId w:val="6"/>
  </w:num>
  <w:num w:numId="26">
    <w:abstractNumId w:val="10"/>
  </w:num>
  <w:num w:numId="27">
    <w:abstractNumId w:val="45"/>
  </w:num>
  <w:num w:numId="28">
    <w:abstractNumId w:val="23"/>
  </w:num>
  <w:num w:numId="29">
    <w:abstractNumId w:val="20"/>
  </w:num>
  <w:num w:numId="30">
    <w:abstractNumId w:val="16"/>
  </w:num>
  <w:num w:numId="31">
    <w:abstractNumId w:val="37"/>
  </w:num>
  <w:num w:numId="32">
    <w:abstractNumId w:val="33"/>
  </w:num>
  <w:num w:numId="33">
    <w:abstractNumId w:val="31"/>
  </w:num>
  <w:num w:numId="34">
    <w:abstractNumId w:val="32"/>
  </w:num>
  <w:num w:numId="35">
    <w:abstractNumId w:val="14"/>
  </w:num>
  <w:num w:numId="36">
    <w:abstractNumId w:val="9"/>
  </w:num>
  <w:num w:numId="37">
    <w:abstractNumId w:val="18"/>
  </w:num>
  <w:num w:numId="38">
    <w:abstractNumId w:val="19"/>
  </w:num>
  <w:num w:numId="39">
    <w:abstractNumId w:val="17"/>
  </w:num>
  <w:num w:numId="40">
    <w:abstractNumId w:val="29"/>
  </w:num>
  <w:num w:numId="41">
    <w:abstractNumId w:val="36"/>
  </w:num>
  <w:num w:numId="42">
    <w:abstractNumId w:val="5"/>
  </w:num>
  <w:num w:numId="43">
    <w:abstractNumId w:val="34"/>
  </w:num>
  <w:num w:numId="44">
    <w:abstractNumId w:val="35"/>
  </w:num>
  <w:num w:numId="45">
    <w:abstractNumId w:val="40"/>
  </w:num>
  <w:num w:numId="46">
    <w:abstractNumId w:val="22"/>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0E4"/>
    <w:rsid w:val="001A5BC9"/>
    <w:rsid w:val="001D6CB7"/>
    <w:rsid w:val="006F5D1C"/>
    <w:rsid w:val="009D30E4"/>
    <w:rsid w:val="00FA37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BCE90"/>
  <w15:chartTrackingRefBased/>
  <w15:docId w15:val="{761E6F30-4644-40CB-AFCD-9690A6E57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qFormat/>
    <w:rsid w:val="009D30E4"/>
    <w:pPr>
      <w:keepNext/>
      <w:keepLines/>
      <w:spacing w:before="200" w:after="0" w:line="240" w:lineRule="auto"/>
      <w:jc w:val="both"/>
      <w:outlineLvl w:val="1"/>
    </w:pPr>
    <w:rPr>
      <w:rFonts w:ascii="Arial" w:eastAsia="Times New Roman" w:hAnsi="Arial" w:cs="Arial"/>
      <w:b/>
      <w:bCs/>
      <w:color w:val="D34817"/>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D30E4"/>
    <w:rPr>
      <w:rFonts w:ascii="Arial" w:eastAsia="Times New Roman" w:hAnsi="Arial" w:cs="Arial"/>
      <w:b/>
      <w:bCs/>
      <w:color w:val="D34817"/>
      <w:sz w:val="26"/>
      <w:szCs w:val="26"/>
    </w:rPr>
  </w:style>
  <w:style w:type="table" w:styleId="TableGrid">
    <w:name w:val="Table Grid"/>
    <w:basedOn w:val="TableNormal"/>
    <w:uiPriority w:val="59"/>
    <w:rsid w:val="009D30E4"/>
    <w:pPr>
      <w:spacing w:after="0" w:line="240" w:lineRule="auto"/>
    </w:pPr>
    <w:rPr>
      <w:rFonts w:ascii="Times New Roman" w:eastAsia="Times New Roman" w:hAnsi="Times New Roman" w:cs="Times New Roman"/>
      <w:sz w:val="24"/>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9D30E4"/>
    <w:pPr>
      <w:tabs>
        <w:tab w:val="center" w:pos="4153"/>
        <w:tab w:val="right" w:pos="8306"/>
      </w:tabs>
      <w:spacing w:after="0" w:line="240" w:lineRule="auto"/>
    </w:pPr>
    <w:rPr>
      <w:rFonts w:ascii="Arial" w:eastAsia="Times New Roman" w:hAnsi="Arial" w:cs="Arial"/>
      <w:sz w:val="28"/>
      <w:szCs w:val="28"/>
      <w:lang w:eastAsia="en-GB"/>
    </w:rPr>
  </w:style>
  <w:style w:type="character" w:customStyle="1" w:styleId="FooterChar">
    <w:name w:val="Footer Char"/>
    <w:basedOn w:val="DefaultParagraphFont"/>
    <w:link w:val="Footer"/>
    <w:uiPriority w:val="99"/>
    <w:rsid w:val="009D30E4"/>
    <w:rPr>
      <w:rFonts w:ascii="Arial" w:eastAsia="Times New Roman" w:hAnsi="Arial" w:cs="Arial"/>
      <w:sz w:val="28"/>
      <w:szCs w:val="28"/>
      <w:lang w:eastAsia="en-GB"/>
    </w:rPr>
  </w:style>
  <w:style w:type="character" w:styleId="PageNumber">
    <w:name w:val="page number"/>
    <w:basedOn w:val="DefaultParagraphFont"/>
    <w:uiPriority w:val="99"/>
    <w:rsid w:val="009D30E4"/>
    <w:rPr>
      <w:rFonts w:cs="Times New Roman"/>
    </w:rPr>
  </w:style>
  <w:style w:type="paragraph" w:styleId="NoSpacing">
    <w:name w:val="No Spacing"/>
    <w:uiPriority w:val="99"/>
    <w:qFormat/>
    <w:rsid w:val="009D30E4"/>
    <w:pPr>
      <w:spacing w:after="0" w:line="240" w:lineRule="auto"/>
    </w:pPr>
    <w:rPr>
      <w:rFonts w:ascii="Times New Roman" w:eastAsia="Times New Roman" w:hAnsi="Times New Roman" w:cs="Times New Roman"/>
      <w:sz w:val="24"/>
      <w:szCs w:val="24"/>
      <w:u w:val="single"/>
      <w:lang w:val="en-US"/>
    </w:rPr>
  </w:style>
  <w:style w:type="paragraph" w:styleId="Title">
    <w:name w:val="Title"/>
    <w:basedOn w:val="Normal"/>
    <w:link w:val="TitleChar"/>
    <w:uiPriority w:val="99"/>
    <w:qFormat/>
    <w:rsid w:val="009D30E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itleChar">
    <w:name w:val="Title Char"/>
    <w:basedOn w:val="DefaultParagraphFont"/>
    <w:link w:val="Title"/>
    <w:uiPriority w:val="99"/>
    <w:rsid w:val="009D30E4"/>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9D30E4"/>
    <w:pPr>
      <w:spacing w:after="0" w:line="240" w:lineRule="auto"/>
      <w:ind w:left="720"/>
    </w:pPr>
    <w:rPr>
      <w:rFonts w:ascii="Arial" w:eastAsia="Times New Roman" w:hAnsi="Arial" w:cs="Arial"/>
      <w:sz w:val="28"/>
      <w:szCs w:val="28"/>
      <w:lang w:eastAsia="en-GB"/>
    </w:rPr>
  </w:style>
  <w:style w:type="character" w:styleId="CommentReference">
    <w:name w:val="annotation reference"/>
    <w:basedOn w:val="DefaultParagraphFont"/>
    <w:uiPriority w:val="99"/>
    <w:rsid w:val="009D30E4"/>
    <w:rPr>
      <w:rFonts w:cs="Times New Roman"/>
      <w:sz w:val="16"/>
    </w:rPr>
  </w:style>
  <w:style w:type="paragraph" w:styleId="CommentText">
    <w:name w:val="annotation text"/>
    <w:basedOn w:val="Normal"/>
    <w:link w:val="CommentTextChar"/>
    <w:uiPriority w:val="99"/>
    <w:rsid w:val="009D30E4"/>
    <w:pPr>
      <w:spacing w:after="0" w:line="240" w:lineRule="auto"/>
    </w:pPr>
    <w:rPr>
      <w:rFonts w:ascii="Arial" w:eastAsia="Times New Roman" w:hAnsi="Arial" w:cs="Arial"/>
      <w:sz w:val="20"/>
      <w:szCs w:val="20"/>
      <w:lang w:eastAsia="en-GB"/>
    </w:rPr>
  </w:style>
  <w:style w:type="character" w:customStyle="1" w:styleId="CommentTextChar">
    <w:name w:val="Comment Text Char"/>
    <w:basedOn w:val="DefaultParagraphFont"/>
    <w:link w:val="CommentText"/>
    <w:uiPriority w:val="99"/>
    <w:rsid w:val="009D30E4"/>
    <w:rPr>
      <w:rFonts w:ascii="Arial" w:eastAsia="Times New Roman" w:hAnsi="Arial" w:cs="Arial"/>
      <w:sz w:val="20"/>
      <w:szCs w:val="20"/>
      <w:lang w:eastAsia="en-GB"/>
    </w:rPr>
  </w:style>
  <w:style w:type="paragraph" w:styleId="BalloonText">
    <w:name w:val="Balloon Text"/>
    <w:basedOn w:val="Normal"/>
    <w:link w:val="BalloonTextChar"/>
    <w:uiPriority w:val="99"/>
    <w:semiHidden/>
    <w:rsid w:val="009D30E4"/>
    <w:pPr>
      <w:spacing w:after="0" w:line="240" w:lineRule="auto"/>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uiPriority w:val="99"/>
    <w:semiHidden/>
    <w:rsid w:val="009D30E4"/>
    <w:rPr>
      <w:rFonts w:ascii="Tahoma" w:eastAsia="Times New Roman" w:hAnsi="Tahoma" w:cs="Tahoma"/>
      <w:sz w:val="16"/>
      <w:szCs w:val="16"/>
      <w:lang w:eastAsia="en-GB"/>
    </w:rPr>
  </w:style>
  <w:style w:type="paragraph" w:styleId="CommentSubject">
    <w:name w:val="annotation subject"/>
    <w:basedOn w:val="CommentText"/>
    <w:next w:val="CommentText"/>
    <w:link w:val="CommentSubjectChar"/>
    <w:uiPriority w:val="99"/>
    <w:rsid w:val="009D30E4"/>
    <w:rPr>
      <w:b/>
      <w:bCs/>
    </w:rPr>
  </w:style>
  <w:style w:type="character" w:customStyle="1" w:styleId="CommentSubjectChar">
    <w:name w:val="Comment Subject Char"/>
    <w:basedOn w:val="CommentTextChar"/>
    <w:link w:val="CommentSubject"/>
    <w:uiPriority w:val="99"/>
    <w:rsid w:val="009D30E4"/>
    <w:rPr>
      <w:rFonts w:ascii="Arial" w:eastAsia="Times New Roman" w:hAnsi="Arial" w:cs="Arial"/>
      <w:b/>
      <w:bCs/>
      <w:sz w:val="20"/>
      <w:szCs w:val="20"/>
      <w:lang w:eastAsia="en-GB"/>
    </w:rPr>
  </w:style>
  <w:style w:type="paragraph" w:styleId="Revision">
    <w:name w:val="Revision"/>
    <w:hidden/>
    <w:uiPriority w:val="99"/>
    <w:semiHidden/>
    <w:rsid w:val="009D30E4"/>
    <w:pPr>
      <w:spacing w:after="0" w:line="240" w:lineRule="auto"/>
    </w:pPr>
    <w:rPr>
      <w:rFonts w:ascii="Arial" w:eastAsia="Times New Roman" w:hAnsi="Arial" w:cs="Arial"/>
      <w:sz w:val="28"/>
      <w:szCs w:val="28"/>
      <w:lang w:eastAsia="en-GB"/>
    </w:rPr>
  </w:style>
  <w:style w:type="paragraph" w:styleId="BodyTextIndent">
    <w:name w:val="Body Text Indent"/>
    <w:basedOn w:val="Normal"/>
    <w:link w:val="BodyTextIndentChar"/>
    <w:uiPriority w:val="99"/>
    <w:rsid w:val="009D30E4"/>
    <w:pPr>
      <w:spacing w:after="0" w:line="240" w:lineRule="auto"/>
      <w:ind w:left="90"/>
    </w:pPr>
    <w:rPr>
      <w:rFonts w:ascii="Arial" w:eastAsia="Times New Roman" w:hAnsi="Arial" w:cs="Arial"/>
      <w:szCs w:val="24"/>
    </w:rPr>
  </w:style>
  <w:style w:type="character" w:customStyle="1" w:styleId="BodyTextIndentChar">
    <w:name w:val="Body Text Indent Char"/>
    <w:basedOn w:val="DefaultParagraphFont"/>
    <w:link w:val="BodyTextIndent"/>
    <w:uiPriority w:val="99"/>
    <w:rsid w:val="009D30E4"/>
    <w:rPr>
      <w:rFonts w:ascii="Arial" w:eastAsia="Times New Roman" w:hAnsi="Arial" w:cs="Arial"/>
      <w:szCs w:val="24"/>
    </w:rPr>
  </w:style>
  <w:style w:type="paragraph" w:styleId="BodyText">
    <w:name w:val="Body Text"/>
    <w:basedOn w:val="Normal"/>
    <w:link w:val="BodyTextChar"/>
    <w:uiPriority w:val="99"/>
    <w:rsid w:val="009D30E4"/>
    <w:pPr>
      <w:spacing w:after="0" w:line="240" w:lineRule="auto"/>
    </w:pPr>
    <w:rPr>
      <w:rFonts w:ascii="Arial" w:eastAsia="Times New Roman" w:hAnsi="Arial" w:cs="Arial"/>
      <w:szCs w:val="24"/>
    </w:rPr>
  </w:style>
  <w:style w:type="character" w:customStyle="1" w:styleId="BodyTextChar">
    <w:name w:val="Body Text Char"/>
    <w:basedOn w:val="DefaultParagraphFont"/>
    <w:link w:val="BodyText"/>
    <w:uiPriority w:val="99"/>
    <w:rsid w:val="009D30E4"/>
    <w:rPr>
      <w:rFonts w:ascii="Arial" w:eastAsia="Times New Roman" w:hAnsi="Arial" w:cs="Arial"/>
      <w:szCs w:val="24"/>
    </w:rPr>
  </w:style>
  <w:style w:type="paragraph" w:styleId="FootnoteText">
    <w:name w:val="footnote text"/>
    <w:basedOn w:val="Normal"/>
    <w:link w:val="FootnoteTextChar"/>
    <w:uiPriority w:val="99"/>
    <w:rsid w:val="009D30E4"/>
    <w:pPr>
      <w:spacing w:after="120" w:line="240" w:lineRule="auto"/>
      <w:jc w:val="both"/>
    </w:pPr>
    <w:rPr>
      <w:rFonts w:ascii="Arial" w:eastAsia="Times New Roman" w:hAnsi="Arial" w:cs="Times New Roman"/>
      <w:sz w:val="20"/>
      <w:szCs w:val="20"/>
    </w:rPr>
  </w:style>
  <w:style w:type="character" w:customStyle="1" w:styleId="FootnoteTextChar">
    <w:name w:val="Footnote Text Char"/>
    <w:basedOn w:val="DefaultParagraphFont"/>
    <w:link w:val="FootnoteText"/>
    <w:uiPriority w:val="99"/>
    <w:rsid w:val="009D30E4"/>
    <w:rPr>
      <w:rFonts w:ascii="Arial" w:eastAsia="Times New Roman" w:hAnsi="Arial" w:cs="Times New Roman"/>
      <w:sz w:val="20"/>
      <w:szCs w:val="20"/>
    </w:rPr>
  </w:style>
  <w:style w:type="character" w:styleId="Hyperlink">
    <w:name w:val="Hyperlink"/>
    <w:basedOn w:val="DefaultParagraphFont"/>
    <w:uiPriority w:val="99"/>
    <w:rsid w:val="009D30E4"/>
    <w:rPr>
      <w:rFonts w:cs="Times New Roman"/>
      <w:color w:val="0000FF"/>
      <w:u w:val="single"/>
    </w:rPr>
  </w:style>
  <w:style w:type="paragraph" w:styleId="Header">
    <w:name w:val="header"/>
    <w:basedOn w:val="Normal"/>
    <w:link w:val="HeaderChar"/>
    <w:uiPriority w:val="99"/>
    <w:unhideWhenUsed/>
    <w:rsid w:val="009D30E4"/>
    <w:pPr>
      <w:tabs>
        <w:tab w:val="center" w:pos="4513"/>
        <w:tab w:val="right" w:pos="9026"/>
      </w:tabs>
      <w:spacing w:after="0" w:line="240" w:lineRule="auto"/>
    </w:pPr>
    <w:rPr>
      <w:rFonts w:ascii="Arial" w:eastAsia="Times New Roman" w:hAnsi="Arial" w:cs="Arial"/>
      <w:sz w:val="28"/>
      <w:szCs w:val="28"/>
      <w:lang w:eastAsia="en-GB"/>
    </w:rPr>
  </w:style>
  <w:style w:type="character" w:customStyle="1" w:styleId="HeaderChar">
    <w:name w:val="Header Char"/>
    <w:basedOn w:val="DefaultParagraphFont"/>
    <w:link w:val="Header"/>
    <w:uiPriority w:val="99"/>
    <w:rsid w:val="009D30E4"/>
    <w:rPr>
      <w:rFonts w:ascii="Arial" w:eastAsia="Times New Roman" w:hAnsi="Arial" w:cs="Arial"/>
      <w:sz w:val="28"/>
      <w:szCs w:val="28"/>
      <w:lang w:eastAsia="en-GB"/>
    </w:rPr>
  </w:style>
  <w:style w:type="paragraph" w:customStyle="1" w:styleId="Default">
    <w:name w:val="Default"/>
    <w:rsid w:val="009D30E4"/>
    <w:pPr>
      <w:widowControl w:val="0"/>
      <w:autoSpaceDE w:val="0"/>
      <w:autoSpaceDN w:val="0"/>
      <w:adjustRightInd w:val="0"/>
      <w:spacing w:after="0" w:line="240" w:lineRule="auto"/>
    </w:pPr>
    <w:rPr>
      <w:rFonts w:ascii="Arial" w:eastAsia="Times New Roman" w:hAnsi="Arial" w:cs="Arial"/>
      <w:color w:val="000000"/>
      <w:sz w:val="24"/>
      <w:szCs w:val="24"/>
      <w:lang w:val="en-US" w:eastAsia="en-GB"/>
    </w:rPr>
  </w:style>
  <w:style w:type="paragraph" w:customStyle="1" w:styleId="CoversheetParagraph">
    <w:name w:val="Coversheet Paragraph"/>
    <w:basedOn w:val="Normal"/>
    <w:rsid w:val="009D30E4"/>
    <w:pPr>
      <w:spacing w:after="240" w:line="360" w:lineRule="auto"/>
      <w:jc w:val="center"/>
    </w:pPr>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6126821">
      <w:bodyDiv w:val="1"/>
      <w:marLeft w:val="0"/>
      <w:marRight w:val="0"/>
      <w:marTop w:val="0"/>
      <w:marBottom w:val="0"/>
      <w:divBdr>
        <w:top w:val="none" w:sz="0" w:space="0" w:color="auto"/>
        <w:left w:val="none" w:sz="0" w:space="0" w:color="auto"/>
        <w:bottom w:val="none" w:sz="0" w:space="0" w:color="auto"/>
        <w:right w:val="none" w:sz="0" w:space="0" w:color="auto"/>
      </w:divBdr>
      <w:divsChild>
        <w:div w:id="216667280">
          <w:marLeft w:val="0"/>
          <w:marRight w:val="0"/>
          <w:marTop w:val="0"/>
          <w:marBottom w:val="0"/>
          <w:divBdr>
            <w:top w:val="none" w:sz="0" w:space="0" w:color="auto"/>
            <w:left w:val="none" w:sz="0" w:space="0" w:color="auto"/>
            <w:bottom w:val="none" w:sz="0" w:space="0" w:color="auto"/>
            <w:right w:val="none" w:sz="0" w:space="0" w:color="auto"/>
          </w:divBdr>
        </w:div>
        <w:div w:id="1896774863">
          <w:marLeft w:val="0"/>
          <w:marRight w:val="0"/>
          <w:marTop w:val="0"/>
          <w:marBottom w:val="0"/>
          <w:divBdr>
            <w:top w:val="none" w:sz="0" w:space="0" w:color="auto"/>
            <w:left w:val="none" w:sz="0" w:space="0" w:color="auto"/>
            <w:bottom w:val="none" w:sz="0" w:space="0" w:color="auto"/>
            <w:right w:val="none" w:sz="0" w:space="0" w:color="auto"/>
          </w:divBdr>
        </w:div>
        <w:div w:id="978150439">
          <w:marLeft w:val="0"/>
          <w:marRight w:val="0"/>
          <w:marTop w:val="0"/>
          <w:marBottom w:val="0"/>
          <w:divBdr>
            <w:top w:val="none" w:sz="0" w:space="0" w:color="auto"/>
            <w:left w:val="none" w:sz="0" w:space="0" w:color="auto"/>
            <w:bottom w:val="none" w:sz="0" w:space="0" w:color="auto"/>
            <w:right w:val="none" w:sz="0" w:space="0" w:color="auto"/>
          </w:divBdr>
        </w:div>
        <w:div w:id="13090945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umbriachoice.org.uk/Data/ASPPages/1/38.aspx"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41</Pages>
  <Words>12470</Words>
  <Characters>71084</Characters>
  <Application>Microsoft Office Word</Application>
  <DocSecurity>0</DocSecurity>
  <Lines>592</Lines>
  <Paragraphs>166</Paragraphs>
  <ScaleCrop>false</ScaleCrop>
  <Company/>
  <LinksUpToDate>false</LinksUpToDate>
  <CharactersWithSpaces>83388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Boardley</dc:creator>
  <cp:keywords/>
  <dc:description/>
  <cp:lastModifiedBy>Rebecca Boardley</cp:lastModifiedBy>
  <cp:revision>2</cp:revision>
  <dcterms:created xsi:type="dcterms:W3CDTF">2022-06-17T11:02:00Z</dcterms:created>
  <dcterms:modified xsi:type="dcterms:W3CDTF">2022-06-17T11:02:00Z</dcterms:modified>
</cp:coreProperties>
</file>